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59CB3">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1D07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54476E80">
            <w:pPr>
              <w:jc w:val="center"/>
              <w:rPr>
                <w:rFonts w:ascii="宋体" w:hAnsi="宋体"/>
                <w:b/>
                <w:sz w:val="24"/>
              </w:rPr>
            </w:pPr>
            <w:r>
              <w:rPr>
                <w:rFonts w:hint="eastAsia" w:ascii="宋体" w:hAnsi="宋体"/>
                <w:b/>
                <w:sz w:val="24"/>
              </w:rPr>
              <w:t>授课题目</w:t>
            </w:r>
          </w:p>
        </w:tc>
        <w:tc>
          <w:tcPr>
            <w:tcW w:w="4867" w:type="dxa"/>
            <w:gridSpan w:val="3"/>
            <w:vAlign w:val="center"/>
          </w:tcPr>
          <w:p w14:paraId="12FFA63D">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单元9 </w:t>
            </w:r>
            <w:r>
              <w:rPr>
                <w:rFonts w:hint="eastAsia" w:ascii="宋体" w:hAnsi="宋体" w:eastAsia="宋体" w:cs="宋体"/>
                <w:b/>
                <w:bCs w:val="0"/>
                <w:kern w:val="0"/>
                <w:sz w:val="21"/>
                <w:szCs w:val="21"/>
                <w:vertAlign w:val="baseline"/>
                <w:lang w:val="en-US" w:eastAsia="zh-CN"/>
              </w:rPr>
              <w:t>方法</w:t>
            </w:r>
          </w:p>
        </w:tc>
        <w:tc>
          <w:tcPr>
            <w:tcW w:w="709" w:type="dxa"/>
            <w:vAlign w:val="center"/>
          </w:tcPr>
          <w:p w14:paraId="53858BD9">
            <w:pPr>
              <w:jc w:val="left"/>
              <w:rPr>
                <w:rFonts w:ascii="宋体" w:hAnsi="宋体"/>
                <w:b/>
                <w:sz w:val="24"/>
              </w:rPr>
            </w:pPr>
            <w:r>
              <w:rPr>
                <w:rFonts w:hint="eastAsia" w:ascii="宋体" w:hAnsi="宋体"/>
                <w:b/>
                <w:sz w:val="24"/>
              </w:rPr>
              <w:t>类型</w:t>
            </w:r>
          </w:p>
        </w:tc>
        <w:tc>
          <w:tcPr>
            <w:tcW w:w="1275" w:type="dxa"/>
            <w:vAlign w:val="center"/>
          </w:tcPr>
          <w:p w14:paraId="334F4D9D">
            <w:pPr>
              <w:jc w:val="left"/>
              <w:rPr>
                <w:rFonts w:ascii="宋体" w:hAnsi="宋体"/>
                <w:b/>
                <w:sz w:val="24"/>
              </w:rPr>
            </w:pPr>
            <w:r>
              <w:rPr>
                <w:rFonts w:ascii="宋体" w:hAnsi="宋体"/>
                <w:b/>
                <w:sz w:val="24"/>
              </w:rPr>
              <w:t>理实一体</w:t>
            </w:r>
          </w:p>
        </w:tc>
        <w:tc>
          <w:tcPr>
            <w:tcW w:w="851" w:type="dxa"/>
            <w:vAlign w:val="center"/>
          </w:tcPr>
          <w:p w14:paraId="7CFFC5D3">
            <w:pPr>
              <w:jc w:val="left"/>
              <w:rPr>
                <w:rFonts w:ascii="宋体" w:hAnsi="宋体"/>
                <w:b/>
                <w:sz w:val="24"/>
              </w:rPr>
            </w:pPr>
            <w:r>
              <w:rPr>
                <w:rFonts w:hint="eastAsia" w:ascii="宋体" w:hAnsi="宋体"/>
                <w:b/>
                <w:sz w:val="24"/>
              </w:rPr>
              <w:t>学时</w:t>
            </w:r>
          </w:p>
        </w:tc>
        <w:tc>
          <w:tcPr>
            <w:tcW w:w="425" w:type="dxa"/>
            <w:vAlign w:val="center"/>
          </w:tcPr>
          <w:p w14:paraId="6A4F7A98">
            <w:pPr>
              <w:jc w:val="left"/>
              <w:rPr>
                <w:rFonts w:ascii="宋体" w:hAnsi="宋体"/>
                <w:b/>
                <w:sz w:val="24"/>
              </w:rPr>
            </w:pPr>
            <w:r>
              <w:rPr>
                <w:rFonts w:hint="eastAsia" w:ascii="宋体" w:hAnsi="宋体"/>
                <w:b/>
                <w:sz w:val="24"/>
              </w:rPr>
              <w:t>2</w:t>
            </w:r>
          </w:p>
        </w:tc>
      </w:tr>
      <w:tr w14:paraId="22A3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5BB06444">
            <w:pPr>
              <w:jc w:val="center"/>
              <w:rPr>
                <w:rFonts w:ascii="宋体" w:hAnsi="宋体"/>
                <w:b/>
                <w:sz w:val="24"/>
              </w:rPr>
            </w:pPr>
            <w:r>
              <w:rPr>
                <w:rFonts w:hint="eastAsia" w:ascii="宋体" w:hAnsi="宋体"/>
                <w:b/>
                <w:sz w:val="24"/>
              </w:rPr>
              <w:t>教学目标</w:t>
            </w:r>
          </w:p>
        </w:tc>
        <w:tc>
          <w:tcPr>
            <w:tcW w:w="8127" w:type="dxa"/>
            <w:gridSpan w:val="7"/>
          </w:tcPr>
          <w:p w14:paraId="3E0A903B">
            <w:pPr>
              <w:jc w:val="left"/>
              <w:rPr>
                <w:rFonts w:ascii="宋体" w:hAnsi="宋体"/>
                <w:b/>
                <w:sz w:val="24"/>
              </w:rPr>
            </w:pPr>
            <w:r>
              <w:rPr>
                <w:rFonts w:hint="eastAsia" w:ascii="宋体" w:hAnsi="宋体"/>
                <w:b/>
                <w:sz w:val="24"/>
              </w:rPr>
              <w:t>［知识目标］：</w:t>
            </w:r>
          </w:p>
          <w:p w14:paraId="671D6974">
            <w:pPr>
              <w:numPr>
                <w:ilvl w:val="0"/>
                <w:numId w:val="1"/>
              </w:numPr>
              <w:jc w:val="left"/>
              <w:rPr>
                <w:rFonts w:hint="eastAsia"/>
                <w:vertAlign w:val="baseline"/>
                <w:lang w:val="en-US" w:eastAsia="zh-CN"/>
              </w:rPr>
            </w:pPr>
            <w:r>
              <w:rPr>
                <w:rFonts w:hint="eastAsia"/>
                <w:vertAlign w:val="baseline"/>
                <w:lang w:val="en-US" w:eastAsia="zh-CN"/>
              </w:rPr>
              <w:t>可变参数</w:t>
            </w:r>
          </w:p>
          <w:p w14:paraId="13D58ED4">
            <w:pPr>
              <w:jc w:val="left"/>
              <w:rPr>
                <w:rFonts w:hint="eastAsia"/>
                <w:vertAlign w:val="baseline"/>
                <w:lang w:val="en-US" w:eastAsia="zh-CN"/>
              </w:rPr>
            </w:pPr>
            <w:r>
              <w:rPr>
                <w:rFonts w:hint="eastAsia"/>
                <w:vertAlign w:val="baseline"/>
                <w:lang w:val="en-US" w:eastAsia="zh-CN"/>
              </w:rPr>
              <w:t>2. 可变参数与注意事项</w:t>
            </w:r>
          </w:p>
          <w:p w14:paraId="409E50D4">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3. 方法递归</w:t>
            </w:r>
          </w:p>
        </w:tc>
      </w:tr>
      <w:tr w14:paraId="0A83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A2B1FDF">
            <w:pPr>
              <w:rPr>
                <w:rFonts w:ascii="宋体" w:hAnsi="宋体"/>
                <w:b/>
                <w:sz w:val="24"/>
              </w:rPr>
            </w:pPr>
          </w:p>
        </w:tc>
        <w:tc>
          <w:tcPr>
            <w:tcW w:w="8127" w:type="dxa"/>
            <w:gridSpan w:val="7"/>
          </w:tcPr>
          <w:p w14:paraId="68866B05">
            <w:pPr>
              <w:rPr>
                <w:rFonts w:ascii="宋体" w:hAnsi="宋体"/>
                <w:b/>
                <w:sz w:val="24"/>
              </w:rPr>
            </w:pPr>
            <w:r>
              <w:rPr>
                <w:rFonts w:hint="eastAsia" w:ascii="宋体" w:hAnsi="宋体"/>
                <w:b/>
                <w:sz w:val="24"/>
              </w:rPr>
              <w:t>［能力目标］：</w:t>
            </w:r>
          </w:p>
          <w:p w14:paraId="2C0498E7">
            <w:pPr>
              <w:numPr>
                <w:ilvl w:val="0"/>
                <w:numId w:val="2"/>
              </w:numPr>
              <w:jc w:val="left"/>
              <w:rPr>
                <w:rFonts w:hint="eastAsia"/>
                <w:vertAlign w:val="baseline"/>
                <w:lang w:val="en-US" w:eastAsia="zh-CN"/>
              </w:rPr>
            </w:pPr>
            <w:r>
              <w:rPr>
                <w:rFonts w:hint="eastAsia"/>
                <w:vertAlign w:val="baseline"/>
                <w:lang w:val="en-US" w:eastAsia="zh-CN"/>
              </w:rPr>
              <w:t xml:space="preserve"> 掌握什么是可变参数</w:t>
            </w:r>
          </w:p>
          <w:p w14:paraId="0AFBC6FF">
            <w:pPr>
              <w:numPr>
                <w:ilvl w:val="0"/>
                <w:numId w:val="2"/>
              </w:numPr>
              <w:ind w:left="0" w:leftChars="0" w:firstLine="0" w:firstLineChars="0"/>
              <w:jc w:val="left"/>
              <w:rPr>
                <w:rFonts w:hint="eastAsia"/>
                <w:vertAlign w:val="baseline"/>
                <w:lang w:val="en-US" w:eastAsia="zh-CN"/>
              </w:rPr>
            </w:pPr>
            <w:r>
              <w:rPr>
                <w:rFonts w:hint="eastAsia"/>
                <w:vertAlign w:val="baseline"/>
                <w:lang w:val="en-US" w:eastAsia="zh-CN"/>
              </w:rPr>
              <w:t xml:space="preserve"> 掌握可变参数与注意事项</w:t>
            </w:r>
          </w:p>
          <w:p w14:paraId="1F8C8600">
            <w:pPr>
              <w:numPr>
                <w:ilvl w:val="0"/>
                <w:numId w:val="2"/>
              </w:numPr>
              <w:ind w:left="0" w:leftChars="0" w:firstLine="0" w:firstLineChars="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掌握方法递归的使用</w:t>
            </w:r>
          </w:p>
        </w:tc>
      </w:tr>
      <w:tr w14:paraId="61A9F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220C10AA">
            <w:pPr>
              <w:rPr>
                <w:rFonts w:ascii="宋体" w:hAnsi="宋体"/>
                <w:b/>
                <w:sz w:val="24"/>
              </w:rPr>
            </w:pPr>
          </w:p>
        </w:tc>
        <w:tc>
          <w:tcPr>
            <w:tcW w:w="8127" w:type="dxa"/>
            <w:gridSpan w:val="7"/>
          </w:tcPr>
          <w:p w14:paraId="7C9B9D2E">
            <w:pPr>
              <w:rPr>
                <w:rFonts w:ascii="宋体" w:hAnsi="宋体"/>
                <w:b/>
                <w:sz w:val="24"/>
              </w:rPr>
            </w:pPr>
            <w:r>
              <w:rPr>
                <w:rFonts w:hint="eastAsia" w:ascii="宋体" w:hAnsi="宋体"/>
                <w:b/>
                <w:sz w:val="24"/>
              </w:rPr>
              <w:t>［素质目标］：</w:t>
            </w:r>
          </w:p>
          <w:p w14:paraId="356023C2">
            <w:pPr>
              <w:keepNext w:val="0"/>
              <w:keepLines w:val="0"/>
              <w:widowControl/>
              <w:numPr>
                <w:ilvl w:val="0"/>
                <w:numId w:val="3"/>
              </w:numPr>
              <w:suppressLineNumbers w:val="0"/>
              <w:spacing w:before="0" w:beforeAutospacing="1" w:after="0" w:afterAutospacing="1"/>
              <w:ind w:leftChars="0"/>
            </w:pPr>
            <w:r>
              <w:rPr>
                <w:rFonts w:hint="eastAsia"/>
                <w:lang w:val="en-US" w:eastAsia="zh-CN"/>
              </w:rPr>
              <w:t xml:space="preserve"> </w:t>
            </w:r>
            <w:r>
              <w:t>参数类型应该明确，能够准确地表达出方法所需要的数据类型。</w:t>
            </w:r>
          </w:p>
          <w:p w14:paraId="4D19D565">
            <w:pPr>
              <w:keepNext w:val="0"/>
              <w:keepLines w:val="0"/>
              <w:widowControl/>
              <w:numPr>
                <w:ilvl w:val="0"/>
                <w:numId w:val="3"/>
              </w:numPr>
              <w:suppressLineNumbers w:val="0"/>
              <w:spacing w:before="0" w:beforeAutospacing="1" w:after="0" w:afterAutospacing="1"/>
              <w:ind w:leftChars="0"/>
            </w:pPr>
            <w:r>
              <w:rPr>
                <w:rFonts w:hint="eastAsia"/>
                <w:lang w:val="en-US" w:eastAsia="zh-CN"/>
              </w:rPr>
              <w:t xml:space="preserve"> </w:t>
            </w:r>
            <w:r>
              <w:t>参数名称应该具有描述性，能够清晰地表达出方法所需要的数据含义。</w:t>
            </w:r>
          </w:p>
          <w:p w14:paraId="2FB5E291">
            <w:pPr>
              <w:keepNext w:val="0"/>
              <w:keepLines w:val="0"/>
              <w:widowControl/>
              <w:numPr>
                <w:ilvl w:val="0"/>
                <w:numId w:val="3"/>
              </w:numPr>
              <w:suppressLineNumbers w:val="0"/>
              <w:spacing w:before="0" w:beforeAutospacing="1" w:after="0" w:afterAutospacing="1"/>
              <w:ind w:leftChars="0"/>
              <w:rPr>
                <w:rFonts w:ascii="宋体" w:hAnsi="宋体"/>
                <w:sz w:val="24"/>
              </w:rPr>
            </w:pPr>
            <w:r>
              <w:t>参数数量应该适中，不要过多或过少，能够完整地表达出方法所需要的数据。</w:t>
            </w:r>
          </w:p>
          <w:p w14:paraId="44A9630D">
            <w:pPr>
              <w:keepNext w:val="0"/>
              <w:keepLines w:val="0"/>
              <w:widowControl/>
              <w:numPr>
                <w:ilvl w:val="0"/>
                <w:numId w:val="3"/>
              </w:numPr>
              <w:suppressLineNumbers w:val="0"/>
              <w:spacing w:before="0" w:beforeAutospacing="1" w:after="0" w:afterAutospacing="1"/>
              <w:ind w:leftChars="0"/>
              <w:rPr>
                <w:rFonts w:ascii="宋体" w:hAnsi="宋体"/>
                <w:sz w:val="24"/>
              </w:rPr>
            </w:pPr>
            <w:r>
              <w:t>参数顺序应该合理，能够按照逻辑顺序排列，方便阅读和理解。</w:t>
            </w:r>
          </w:p>
          <w:p w14:paraId="22ED9F8B">
            <w:pPr>
              <w:keepNext w:val="0"/>
              <w:keepLines w:val="0"/>
              <w:widowControl/>
              <w:numPr>
                <w:ilvl w:val="0"/>
                <w:numId w:val="3"/>
              </w:numPr>
              <w:suppressLineNumbers w:val="0"/>
              <w:spacing w:before="0" w:beforeAutospacing="1" w:after="0" w:afterAutospacing="1"/>
              <w:ind w:leftChars="0"/>
              <w:rPr>
                <w:rFonts w:ascii="宋体" w:hAnsi="宋体"/>
                <w:sz w:val="24"/>
              </w:rPr>
            </w:pPr>
            <w:r>
              <w:t>参数传递方式应该清晰明了，能够准确地表达出方法所需要的数据传递方式。</w:t>
            </w:r>
          </w:p>
        </w:tc>
      </w:tr>
      <w:tr w14:paraId="55B18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A3605AF">
            <w:pPr>
              <w:jc w:val="center"/>
              <w:rPr>
                <w:rFonts w:ascii="宋体" w:hAnsi="宋体"/>
                <w:b/>
                <w:sz w:val="24"/>
              </w:rPr>
            </w:pPr>
            <w:r>
              <w:rPr>
                <w:rFonts w:hint="eastAsia" w:ascii="宋体" w:hAnsi="宋体"/>
                <w:b/>
                <w:sz w:val="24"/>
              </w:rPr>
              <w:t>教学内容</w:t>
            </w:r>
          </w:p>
          <w:p w14:paraId="45406112">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7F0E1D5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390493D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可变参数</w:t>
            </w:r>
          </w:p>
          <w:p w14:paraId="48F7C72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603DA90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可变参数的位置</w:t>
            </w:r>
          </w:p>
          <w:p w14:paraId="2C0E5C4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递归的调用</w:t>
            </w:r>
          </w:p>
        </w:tc>
      </w:tr>
      <w:tr w14:paraId="3467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BB0BA4F">
            <w:pPr>
              <w:jc w:val="center"/>
              <w:rPr>
                <w:rFonts w:ascii="宋体" w:hAnsi="宋体"/>
                <w:b/>
                <w:sz w:val="24"/>
              </w:rPr>
            </w:pPr>
            <w:r>
              <w:rPr>
                <w:rFonts w:hint="eastAsia" w:ascii="宋体" w:hAnsi="宋体"/>
                <w:b/>
                <w:sz w:val="24"/>
              </w:rPr>
              <w:t>教学逻辑</w:t>
            </w:r>
          </w:p>
          <w:p w14:paraId="0680EF68">
            <w:pPr>
              <w:jc w:val="center"/>
              <w:rPr>
                <w:rFonts w:ascii="宋体" w:hAnsi="宋体"/>
                <w:b/>
                <w:sz w:val="24"/>
              </w:rPr>
            </w:pPr>
            <w:r>
              <w:rPr>
                <w:rFonts w:hint="eastAsia" w:ascii="宋体" w:hAnsi="宋体"/>
                <w:b/>
                <w:sz w:val="24"/>
              </w:rPr>
              <w:t>思维导图</w:t>
            </w:r>
          </w:p>
        </w:tc>
        <w:tc>
          <w:tcPr>
            <w:tcW w:w="8127" w:type="dxa"/>
            <w:gridSpan w:val="7"/>
          </w:tcPr>
          <w:p w14:paraId="7F3932A5">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7F31F571">
                                        <w:pPr>
                                          <w:jc w:val="center"/>
                                          <w:rPr>
                                            <w:rFonts w:hint="eastAsia"/>
                                            <w:lang w:val="en-US" w:eastAsia="zh-CN"/>
                                          </w:rPr>
                                        </w:pPr>
                                      </w:p>
                                      <w:p w14:paraId="61EFF18B">
                                        <w:pPr>
                                          <w:jc w:val="center"/>
                                          <w:rPr>
                                            <w:rFonts w:hint="eastAsia"/>
                                            <w:lang w:val="en-US" w:eastAsia="zh-CN"/>
                                          </w:rPr>
                                        </w:pPr>
                                      </w:p>
                                      <w:p w14:paraId="33383097">
                                        <w:pPr>
                                          <w:jc w:val="center"/>
                                          <w:rPr>
                                            <w:rFonts w:hint="default" w:eastAsia="宋体"/>
                                            <w:lang w:val="en-US" w:eastAsia="zh-CN"/>
                                          </w:rPr>
                                        </w:pPr>
                                        <w:r>
                                          <w:rPr>
                                            <w:rFonts w:hint="eastAsia"/>
                                            <w:lang w:val="en-US" w:eastAsia="zh-CN"/>
                                          </w:rPr>
                                          <w:t>参数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E4719">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FFC5D2">
                                        <w:pPr>
                                          <w:rPr>
                                            <w:rFonts w:hint="default" w:eastAsia="宋体"/>
                                            <w:lang w:val="en-US" w:eastAsia="zh-CN"/>
                                          </w:rPr>
                                        </w:pPr>
                                        <w:r>
                                          <w:rPr>
                                            <w:rFonts w:hint="eastAsia"/>
                                            <w:lang w:val="en-US" w:eastAsia="zh-CN"/>
                                          </w:rPr>
                                          <w:t>实现练习代码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1335BC">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649AF1">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D39FCB">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0FD348">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3440ED">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5BB198">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10B96B">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7F31F571">
                                  <w:pPr>
                                    <w:jc w:val="center"/>
                                    <w:rPr>
                                      <w:rFonts w:hint="eastAsia"/>
                                      <w:lang w:val="en-US" w:eastAsia="zh-CN"/>
                                    </w:rPr>
                                  </w:pPr>
                                </w:p>
                                <w:p w14:paraId="61EFF18B">
                                  <w:pPr>
                                    <w:jc w:val="center"/>
                                    <w:rPr>
                                      <w:rFonts w:hint="eastAsia"/>
                                      <w:lang w:val="en-US" w:eastAsia="zh-CN"/>
                                    </w:rPr>
                                  </w:pPr>
                                </w:p>
                                <w:p w14:paraId="33383097">
                                  <w:pPr>
                                    <w:jc w:val="center"/>
                                    <w:rPr>
                                      <w:rFonts w:hint="default" w:eastAsia="宋体"/>
                                      <w:lang w:val="en-US" w:eastAsia="zh-CN"/>
                                    </w:rPr>
                                  </w:pPr>
                                  <w:r>
                                    <w:rPr>
                                      <w:rFonts w:hint="eastAsia"/>
                                      <w:lang w:val="en-US" w:eastAsia="zh-CN"/>
                                    </w:rPr>
                                    <w:t>参数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9AE4719">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AFFC5D2">
                                  <w:pPr>
                                    <w:rPr>
                                      <w:rFonts w:hint="default" w:eastAsia="宋体"/>
                                      <w:lang w:val="en-US" w:eastAsia="zh-CN"/>
                                    </w:rPr>
                                  </w:pPr>
                                  <w:r>
                                    <w:rPr>
                                      <w:rFonts w:hint="eastAsia"/>
                                      <w:lang w:val="en-US" w:eastAsia="zh-CN"/>
                                    </w:rPr>
                                    <w:t>实现练习代码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C1335BC">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C649AF1">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3D39FCB">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D0FD348">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93440ED">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05BB198">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3C10B96B">
                                      <w:r>
                                        <w:rPr>
                                          <w:rFonts w:hint="eastAsia"/>
                                        </w:rPr>
                                        <w:t>新课知识导入</w:t>
                                      </w:r>
                                    </w:p>
                                  </w:txbxContent>
                                </v:textbox>
                              </v:shape>
                            </v:group>
                          </v:group>
                        </v:group>
                      </v:group>
                    </v:group>
                  </w:pict>
                </mc:Fallback>
              </mc:AlternateContent>
            </w:r>
          </w:p>
          <w:p w14:paraId="6B144BE3">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15A9CE78">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C0EE22">
                                  <w:pPr>
                                    <w:numPr>
                                      <w:ilvl w:val="0"/>
                                      <w:numId w:val="4"/>
                                    </w:numPr>
                                    <w:spacing w:line="300" w:lineRule="atLeast"/>
                                    <w:rPr>
                                      <w:rFonts w:hint="eastAsia"/>
                                      <w:lang w:val="en-US" w:eastAsia="zh-CN"/>
                                    </w:rPr>
                                  </w:pPr>
                                  <w:r>
                                    <w:rPr>
                                      <w:rFonts w:hint="eastAsia"/>
                                      <w:lang w:val="en-US" w:eastAsia="zh-CN"/>
                                    </w:rPr>
                                    <w:t>可变参数</w:t>
                                  </w:r>
                                </w:p>
                                <w:p w14:paraId="02EB4CAA">
                                  <w:pPr>
                                    <w:spacing w:line="300" w:lineRule="atLeast"/>
                                    <w:rPr>
                                      <w:rFonts w:hint="default" w:eastAsia="宋体"/>
                                      <w:lang w:val="en-US" w:eastAsia="zh-CN"/>
                                    </w:rPr>
                                  </w:pPr>
                                  <w:r>
                                    <w:rPr>
                                      <w:rFonts w:hint="eastAsia"/>
                                      <w:lang w:val="en-US" w:eastAsia="zh-CN"/>
                                    </w:rPr>
                                    <w:t xml:space="preserve">  定义、如何使用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78C0EE22">
                            <w:pPr>
                              <w:numPr>
                                <w:ilvl w:val="0"/>
                                <w:numId w:val="4"/>
                              </w:numPr>
                              <w:spacing w:line="300" w:lineRule="atLeast"/>
                              <w:rPr>
                                <w:rFonts w:hint="eastAsia"/>
                                <w:lang w:val="en-US" w:eastAsia="zh-CN"/>
                              </w:rPr>
                            </w:pPr>
                            <w:r>
                              <w:rPr>
                                <w:rFonts w:hint="eastAsia"/>
                                <w:lang w:val="en-US" w:eastAsia="zh-CN"/>
                              </w:rPr>
                              <w:t>可变参数</w:t>
                            </w:r>
                          </w:p>
                          <w:p w14:paraId="02EB4CAA">
                            <w:pPr>
                              <w:spacing w:line="300" w:lineRule="atLeast"/>
                              <w:rPr>
                                <w:rFonts w:hint="default" w:eastAsia="宋体"/>
                                <w:lang w:val="en-US" w:eastAsia="zh-CN"/>
                              </w:rPr>
                            </w:pPr>
                            <w:r>
                              <w:rPr>
                                <w:rFonts w:hint="eastAsia"/>
                                <w:lang w:val="en-US" w:eastAsia="zh-CN"/>
                              </w:rPr>
                              <w:t xml:space="preserve">  定义、如何使用</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2F15D911">
            <w:pPr>
              <w:rPr>
                <w:rFonts w:ascii="宋体" w:hAnsi="宋体"/>
                <w:sz w:val="24"/>
              </w:rPr>
            </w:pPr>
          </w:p>
          <w:p w14:paraId="0FB94B9A">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1BDF1B">
                                  <w:pPr>
                                    <w:numPr>
                                      <w:ilvl w:val="0"/>
                                      <w:numId w:val="4"/>
                                    </w:numPr>
                                    <w:ind w:left="0" w:leftChars="0" w:firstLine="0" w:firstLineChars="0"/>
                                    <w:rPr>
                                      <w:rFonts w:hint="eastAsia"/>
                                      <w:lang w:val="en-US" w:eastAsia="zh-CN"/>
                                    </w:rPr>
                                  </w:pPr>
                                  <w:r>
                                    <w:rPr>
                                      <w:rFonts w:hint="eastAsia"/>
                                      <w:lang w:val="en-US" w:eastAsia="zh-CN"/>
                                    </w:rPr>
                                    <w:t>可变参数与注意事项</w:t>
                                  </w:r>
                                </w:p>
                                <w:p w14:paraId="56FF24C9">
                                  <w:pPr>
                                    <w:ind w:firstLine="210" w:firstLineChars="100"/>
                                    <w:rPr>
                                      <w:rFonts w:hint="default"/>
                                      <w:lang w:val="en-US" w:eastAsia="zh-CN"/>
                                    </w:rPr>
                                  </w:pPr>
                                  <w:r>
                                    <w:rPr>
                                      <w:rFonts w:hint="eastAsia"/>
                                      <w:lang w:val="en-US" w:eastAsia="zh-CN"/>
                                    </w:rPr>
                                    <w:t>使用的位置</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071BDF1B">
                            <w:pPr>
                              <w:numPr>
                                <w:ilvl w:val="0"/>
                                <w:numId w:val="4"/>
                              </w:numPr>
                              <w:ind w:left="0" w:leftChars="0" w:firstLine="0" w:firstLineChars="0"/>
                              <w:rPr>
                                <w:rFonts w:hint="eastAsia"/>
                                <w:lang w:val="en-US" w:eastAsia="zh-CN"/>
                              </w:rPr>
                            </w:pPr>
                            <w:r>
                              <w:rPr>
                                <w:rFonts w:hint="eastAsia"/>
                                <w:lang w:val="en-US" w:eastAsia="zh-CN"/>
                              </w:rPr>
                              <w:t>可变参数与注意事项</w:t>
                            </w:r>
                          </w:p>
                          <w:p w14:paraId="56FF24C9">
                            <w:pPr>
                              <w:ind w:firstLine="210" w:firstLineChars="100"/>
                              <w:rPr>
                                <w:rFonts w:hint="default"/>
                                <w:lang w:val="en-US" w:eastAsia="zh-CN"/>
                              </w:rPr>
                            </w:pPr>
                            <w:r>
                              <w:rPr>
                                <w:rFonts w:hint="eastAsia"/>
                                <w:lang w:val="en-US" w:eastAsia="zh-CN"/>
                              </w:rPr>
                              <w:t>使用的位置</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D8ED602">
            <w:pPr>
              <w:rPr>
                <w:rFonts w:ascii="宋体" w:hAnsi="宋体"/>
                <w:sz w:val="24"/>
              </w:rPr>
            </w:pPr>
          </w:p>
          <w:p w14:paraId="79B83098">
            <w:pPr>
              <w:tabs>
                <w:tab w:val="left" w:pos="3420"/>
              </w:tabs>
              <w:rPr>
                <w:rFonts w:ascii="宋体" w:hAnsi="宋体"/>
                <w:sz w:val="24"/>
              </w:rPr>
            </w:pPr>
            <w:r>
              <w:rPr>
                <w:rFonts w:ascii="宋体" w:hAnsi="宋体"/>
                <w:sz w:val="24"/>
              </w:rPr>
              <w:tab/>
            </w:r>
          </w:p>
          <w:p w14:paraId="7CF58ECA">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913C68">
                                  <w:pPr>
                                    <w:rPr>
                                      <w:rFonts w:hint="default"/>
                                      <w:lang w:val="en-US"/>
                                    </w:rPr>
                                  </w:pPr>
                                  <w:r>
                                    <w:rPr>
                                      <w:rFonts w:hint="eastAsia"/>
                                      <w:lang w:val="en-US" w:eastAsia="zh-CN"/>
                                    </w:rPr>
                                    <w:t>3、方法的递归</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32913C68">
                            <w:pPr>
                              <w:rPr>
                                <w:rFonts w:hint="default"/>
                                <w:lang w:val="en-US"/>
                              </w:rPr>
                            </w:pPr>
                            <w:r>
                              <w:rPr>
                                <w:rFonts w:hint="eastAsia"/>
                                <w:lang w:val="en-US" w:eastAsia="zh-CN"/>
                              </w:rPr>
                              <w:t>3、方法的递归</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29759FFD">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138A88E6">
            <w:pPr>
              <w:rPr>
                <w:rFonts w:ascii="宋体" w:hAnsi="宋体"/>
                <w:sz w:val="24"/>
              </w:rPr>
            </w:pPr>
          </w:p>
          <w:p w14:paraId="24B1EBED">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4E3A82DA">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428D7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56632BBD">
            <w:pPr>
              <w:jc w:val="center"/>
              <w:rPr>
                <w:rFonts w:ascii="宋体" w:hAnsi="宋体"/>
                <w:b/>
                <w:sz w:val="24"/>
              </w:rPr>
            </w:pPr>
            <w:r>
              <w:rPr>
                <w:rFonts w:hint="eastAsia" w:ascii="宋体" w:hAnsi="宋体"/>
                <w:b/>
                <w:sz w:val="24"/>
              </w:rPr>
              <w:t>教学方法</w:t>
            </w:r>
          </w:p>
        </w:tc>
        <w:tc>
          <w:tcPr>
            <w:tcW w:w="8127" w:type="dxa"/>
            <w:gridSpan w:val="7"/>
            <w:vAlign w:val="center"/>
          </w:tcPr>
          <w:p w14:paraId="18EADBB1">
            <w:pPr>
              <w:rPr>
                <w:rFonts w:ascii="宋体" w:hAnsi="宋体"/>
                <w:sz w:val="24"/>
              </w:rPr>
            </w:pPr>
            <w:r>
              <w:rPr>
                <w:rFonts w:hint="eastAsia" w:ascii="宋体" w:hAnsi="宋体"/>
                <w:sz w:val="24"/>
              </w:rPr>
              <w:t>讲授法、演示法、启发式、练习法、探究式</w:t>
            </w:r>
          </w:p>
        </w:tc>
      </w:tr>
      <w:tr w14:paraId="4D8F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598785B9">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4A5EA20A">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Java程序的可变参数和递归调用代码</w:t>
            </w:r>
          </w:p>
        </w:tc>
      </w:tr>
      <w:tr w14:paraId="7EAE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5DCBFE6">
            <w:pPr>
              <w:jc w:val="center"/>
              <w:rPr>
                <w:rFonts w:ascii="宋体" w:hAnsi="宋体"/>
                <w:b/>
                <w:sz w:val="24"/>
              </w:rPr>
            </w:pPr>
            <w:r>
              <w:rPr>
                <w:rFonts w:hint="eastAsia" w:ascii="宋体" w:hAnsi="宋体"/>
                <w:b/>
                <w:sz w:val="24"/>
              </w:rPr>
              <w:t>班级代码</w:t>
            </w:r>
          </w:p>
        </w:tc>
        <w:tc>
          <w:tcPr>
            <w:tcW w:w="1748" w:type="dxa"/>
            <w:vAlign w:val="center"/>
          </w:tcPr>
          <w:p w14:paraId="6E9EDF61">
            <w:pPr>
              <w:jc w:val="center"/>
              <w:rPr>
                <w:rFonts w:hint="default" w:ascii="宋体" w:hAnsi="宋体" w:eastAsia="宋体"/>
                <w:sz w:val="24"/>
                <w:lang w:val="en-US" w:eastAsia="zh-CN"/>
              </w:rPr>
            </w:pPr>
            <w:r>
              <w:rPr>
                <w:rFonts w:hint="eastAsia" w:ascii="宋体" w:hAnsi="宋体"/>
                <w:sz w:val="21"/>
                <w:szCs w:val="21"/>
                <w:lang w:val="en-US" w:eastAsia="zh-CN"/>
              </w:rPr>
              <w:t>2306</w:t>
            </w:r>
          </w:p>
        </w:tc>
        <w:tc>
          <w:tcPr>
            <w:tcW w:w="1418" w:type="dxa"/>
            <w:vAlign w:val="center"/>
          </w:tcPr>
          <w:p w14:paraId="7ADF979D">
            <w:pPr>
              <w:jc w:val="center"/>
              <w:rPr>
                <w:rFonts w:ascii="宋体" w:hAnsi="宋体"/>
                <w:b/>
                <w:sz w:val="24"/>
              </w:rPr>
            </w:pPr>
            <w:r>
              <w:rPr>
                <w:rFonts w:hint="eastAsia" w:ascii="宋体" w:hAnsi="宋体"/>
                <w:b/>
                <w:sz w:val="24"/>
              </w:rPr>
              <w:t>所属专业</w:t>
            </w:r>
          </w:p>
        </w:tc>
        <w:tc>
          <w:tcPr>
            <w:tcW w:w="4961" w:type="dxa"/>
            <w:gridSpan w:val="5"/>
            <w:vAlign w:val="center"/>
          </w:tcPr>
          <w:p w14:paraId="597DBDD6">
            <w:pPr>
              <w:jc w:val="center"/>
              <w:rPr>
                <w:rFonts w:hint="default" w:ascii="宋体" w:hAnsi="宋体" w:eastAsia="宋体"/>
                <w:sz w:val="24"/>
                <w:lang w:val="en-US" w:eastAsia="zh-CN"/>
              </w:rPr>
            </w:pPr>
            <w:r>
              <w:rPr>
                <w:rFonts w:hint="eastAsia" w:ascii="宋体" w:hAnsi="宋体"/>
                <w:sz w:val="24"/>
              </w:rPr>
              <w:t>计算机应用技术</w:t>
            </w:r>
          </w:p>
        </w:tc>
      </w:tr>
      <w:tr w14:paraId="45F6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66B0F87C">
            <w:pPr>
              <w:jc w:val="center"/>
              <w:rPr>
                <w:rFonts w:ascii="宋体" w:hAnsi="宋体"/>
                <w:b/>
                <w:sz w:val="24"/>
              </w:rPr>
            </w:pPr>
            <w:r>
              <w:rPr>
                <w:rFonts w:hint="eastAsia" w:ascii="宋体" w:hAnsi="宋体"/>
                <w:b/>
                <w:sz w:val="24"/>
              </w:rPr>
              <w:t>时间地点</w:t>
            </w:r>
          </w:p>
        </w:tc>
        <w:tc>
          <w:tcPr>
            <w:tcW w:w="8127" w:type="dxa"/>
            <w:gridSpan w:val="7"/>
            <w:vAlign w:val="center"/>
          </w:tcPr>
          <w:p w14:paraId="03CD8943">
            <w:pPr>
              <w:ind w:firstLine="1080" w:firstLineChars="450"/>
              <w:rPr>
                <w:rFonts w:ascii="宋体" w:hAnsi="宋体"/>
                <w:sz w:val="24"/>
              </w:rPr>
            </w:pPr>
            <w:r>
              <w:rPr>
                <w:rFonts w:hint="eastAsia" w:ascii="宋体" w:hAnsi="宋体"/>
                <w:sz w:val="24"/>
              </w:rPr>
              <w:t>年   月   日  ； 星期    第   节   ；教室号：</w:t>
            </w:r>
          </w:p>
        </w:tc>
      </w:tr>
    </w:tbl>
    <w:p w14:paraId="5D6E36F5">
      <w:pPr>
        <w:jc w:val="center"/>
        <w:rPr>
          <w:b/>
          <w:sz w:val="24"/>
          <w:szCs w:val="36"/>
        </w:rPr>
      </w:pPr>
    </w:p>
    <w:p w14:paraId="034C8805">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52B6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1ED8AC53">
            <w:pPr>
              <w:jc w:val="center"/>
              <w:rPr>
                <w:rFonts w:ascii="宋体" w:hAnsi="宋体"/>
                <w:b/>
                <w:sz w:val="24"/>
              </w:rPr>
            </w:pPr>
            <w:r>
              <w:rPr>
                <w:rFonts w:hint="eastAsia" w:ascii="宋体" w:hAnsi="宋体"/>
                <w:b/>
                <w:sz w:val="24"/>
              </w:rPr>
              <w:t>教学环节</w:t>
            </w:r>
          </w:p>
        </w:tc>
        <w:tc>
          <w:tcPr>
            <w:tcW w:w="6764" w:type="dxa"/>
            <w:vAlign w:val="center"/>
          </w:tcPr>
          <w:p w14:paraId="2A690D63">
            <w:pPr>
              <w:jc w:val="center"/>
              <w:rPr>
                <w:rFonts w:ascii="宋体" w:hAnsi="宋体"/>
                <w:b/>
                <w:sz w:val="24"/>
              </w:rPr>
            </w:pPr>
            <w:r>
              <w:rPr>
                <w:rFonts w:hint="eastAsia" w:ascii="宋体" w:hAnsi="宋体"/>
                <w:b/>
                <w:sz w:val="24"/>
              </w:rPr>
              <w:t>教    学    内    容</w:t>
            </w:r>
          </w:p>
        </w:tc>
        <w:tc>
          <w:tcPr>
            <w:tcW w:w="1467" w:type="dxa"/>
            <w:vAlign w:val="center"/>
          </w:tcPr>
          <w:p w14:paraId="25D1FCA1">
            <w:pPr>
              <w:jc w:val="center"/>
              <w:rPr>
                <w:rFonts w:ascii="宋体" w:hAnsi="宋体"/>
                <w:b/>
                <w:sz w:val="24"/>
              </w:rPr>
            </w:pPr>
            <w:r>
              <w:rPr>
                <w:rFonts w:hint="eastAsia" w:ascii="宋体" w:hAnsi="宋体"/>
                <w:b/>
                <w:sz w:val="24"/>
              </w:rPr>
              <w:t>备  注</w:t>
            </w:r>
          </w:p>
        </w:tc>
      </w:tr>
      <w:tr w14:paraId="7861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20C540E2">
            <w:pPr>
              <w:spacing w:line="400" w:lineRule="exact"/>
              <w:jc w:val="center"/>
              <w:rPr>
                <w:b/>
                <w:sz w:val="24"/>
              </w:rPr>
            </w:pPr>
            <w:r>
              <w:rPr>
                <w:rFonts w:hint="eastAsia"/>
                <w:b/>
                <w:sz w:val="24"/>
              </w:rPr>
              <w:t>课程导入</w:t>
            </w:r>
          </w:p>
          <w:p w14:paraId="2F174472">
            <w:pPr>
              <w:spacing w:line="400" w:lineRule="exact"/>
              <w:jc w:val="center"/>
              <w:rPr>
                <w:sz w:val="24"/>
              </w:rPr>
            </w:pPr>
          </w:p>
          <w:p w14:paraId="0FDFFBDB">
            <w:pPr>
              <w:spacing w:line="400" w:lineRule="exact"/>
              <w:jc w:val="center"/>
              <w:rPr>
                <w:sz w:val="24"/>
              </w:rPr>
            </w:pPr>
          </w:p>
          <w:p w14:paraId="73866EB2">
            <w:pPr>
              <w:spacing w:line="400" w:lineRule="exact"/>
              <w:rPr>
                <w:rFonts w:hint="eastAsia"/>
                <w:sz w:val="24"/>
              </w:rPr>
            </w:pPr>
          </w:p>
          <w:p w14:paraId="6B55D8D4">
            <w:pPr>
              <w:spacing w:line="400" w:lineRule="exact"/>
              <w:rPr>
                <w:sz w:val="24"/>
              </w:rPr>
            </w:pPr>
          </w:p>
          <w:p w14:paraId="31CCB334">
            <w:pPr>
              <w:spacing w:line="400" w:lineRule="exact"/>
              <w:jc w:val="center"/>
              <w:rPr>
                <w:sz w:val="24"/>
              </w:rPr>
            </w:pPr>
          </w:p>
          <w:p w14:paraId="1725C129">
            <w:pPr>
              <w:spacing w:line="400" w:lineRule="exact"/>
              <w:jc w:val="center"/>
              <w:rPr>
                <w:sz w:val="24"/>
              </w:rPr>
            </w:pPr>
          </w:p>
          <w:p w14:paraId="4F8C5FB1">
            <w:pPr>
              <w:spacing w:line="400" w:lineRule="exact"/>
              <w:jc w:val="center"/>
              <w:rPr>
                <w:rFonts w:hint="eastAsia" w:eastAsia="宋体"/>
                <w:b/>
                <w:bCs/>
                <w:sz w:val="24"/>
                <w:lang w:val="en-US" w:eastAsia="zh-CN"/>
              </w:rPr>
            </w:pPr>
            <w:r>
              <w:rPr>
                <w:rFonts w:hint="eastAsia"/>
                <w:b/>
                <w:bCs/>
                <w:sz w:val="24"/>
                <w:lang w:val="en-US" w:eastAsia="zh-CN"/>
              </w:rPr>
              <w:t>知识讲解</w:t>
            </w:r>
          </w:p>
          <w:p w14:paraId="50F3C134">
            <w:pPr>
              <w:spacing w:line="400" w:lineRule="exact"/>
              <w:jc w:val="center"/>
              <w:rPr>
                <w:sz w:val="24"/>
              </w:rPr>
            </w:pPr>
          </w:p>
          <w:p w14:paraId="5BFC48FB">
            <w:pPr>
              <w:spacing w:line="400" w:lineRule="exact"/>
              <w:jc w:val="center"/>
              <w:rPr>
                <w:sz w:val="24"/>
              </w:rPr>
            </w:pPr>
          </w:p>
          <w:p w14:paraId="448F2154">
            <w:pPr>
              <w:spacing w:line="400" w:lineRule="exact"/>
              <w:jc w:val="center"/>
              <w:rPr>
                <w:sz w:val="24"/>
              </w:rPr>
            </w:pPr>
          </w:p>
          <w:p w14:paraId="67AF8219">
            <w:pPr>
              <w:spacing w:line="400" w:lineRule="exact"/>
              <w:jc w:val="center"/>
              <w:rPr>
                <w:sz w:val="24"/>
              </w:rPr>
            </w:pPr>
          </w:p>
          <w:p w14:paraId="4E5E4C21">
            <w:pPr>
              <w:spacing w:line="400" w:lineRule="exact"/>
              <w:jc w:val="center"/>
              <w:rPr>
                <w:sz w:val="24"/>
              </w:rPr>
            </w:pPr>
          </w:p>
          <w:p w14:paraId="0DB64C68">
            <w:pPr>
              <w:spacing w:line="400" w:lineRule="exact"/>
              <w:jc w:val="center"/>
              <w:rPr>
                <w:sz w:val="24"/>
              </w:rPr>
            </w:pPr>
          </w:p>
          <w:p w14:paraId="2AB0F737">
            <w:pPr>
              <w:spacing w:line="400" w:lineRule="exact"/>
              <w:jc w:val="center"/>
              <w:rPr>
                <w:sz w:val="24"/>
              </w:rPr>
            </w:pPr>
          </w:p>
          <w:p w14:paraId="03223CBC">
            <w:pPr>
              <w:spacing w:line="400" w:lineRule="exact"/>
              <w:jc w:val="center"/>
              <w:rPr>
                <w:sz w:val="24"/>
              </w:rPr>
            </w:pPr>
          </w:p>
          <w:p w14:paraId="5612A96E">
            <w:pPr>
              <w:spacing w:line="400" w:lineRule="exact"/>
              <w:jc w:val="center"/>
              <w:rPr>
                <w:sz w:val="24"/>
              </w:rPr>
            </w:pPr>
          </w:p>
          <w:p w14:paraId="454CEFF4">
            <w:pPr>
              <w:spacing w:line="400" w:lineRule="exact"/>
              <w:jc w:val="center"/>
              <w:rPr>
                <w:sz w:val="24"/>
              </w:rPr>
            </w:pPr>
          </w:p>
          <w:p w14:paraId="28192806">
            <w:pPr>
              <w:spacing w:line="400" w:lineRule="exact"/>
              <w:jc w:val="center"/>
              <w:rPr>
                <w:sz w:val="24"/>
              </w:rPr>
            </w:pPr>
          </w:p>
          <w:p w14:paraId="5BDDB26F">
            <w:pPr>
              <w:spacing w:line="400" w:lineRule="exact"/>
              <w:jc w:val="center"/>
              <w:rPr>
                <w:sz w:val="24"/>
              </w:rPr>
            </w:pPr>
          </w:p>
          <w:p w14:paraId="07FF6DAF">
            <w:pPr>
              <w:spacing w:line="400" w:lineRule="exact"/>
              <w:jc w:val="center"/>
              <w:rPr>
                <w:sz w:val="24"/>
              </w:rPr>
            </w:pPr>
          </w:p>
          <w:p w14:paraId="21E4839E">
            <w:pPr>
              <w:spacing w:line="400" w:lineRule="exact"/>
              <w:jc w:val="center"/>
              <w:rPr>
                <w:sz w:val="24"/>
              </w:rPr>
            </w:pPr>
          </w:p>
          <w:p w14:paraId="67B48D45">
            <w:pPr>
              <w:spacing w:line="400" w:lineRule="exact"/>
              <w:jc w:val="center"/>
              <w:rPr>
                <w:sz w:val="24"/>
              </w:rPr>
            </w:pPr>
          </w:p>
          <w:p w14:paraId="19F860AD">
            <w:pPr>
              <w:spacing w:line="400" w:lineRule="exact"/>
              <w:jc w:val="center"/>
              <w:rPr>
                <w:sz w:val="24"/>
              </w:rPr>
            </w:pPr>
          </w:p>
          <w:p w14:paraId="7CEABDA5">
            <w:pPr>
              <w:spacing w:line="400" w:lineRule="exact"/>
              <w:jc w:val="center"/>
              <w:rPr>
                <w:sz w:val="24"/>
              </w:rPr>
            </w:pPr>
          </w:p>
          <w:p w14:paraId="2DFC4926">
            <w:pPr>
              <w:spacing w:line="400" w:lineRule="exact"/>
              <w:jc w:val="center"/>
              <w:rPr>
                <w:sz w:val="24"/>
              </w:rPr>
            </w:pPr>
          </w:p>
          <w:p w14:paraId="0A31299D">
            <w:pPr>
              <w:spacing w:line="400" w:lineRule="exact"/>
              <w:jc w:val="center"/>
              <w:rPr>
                <w:sz w:val="24"/>
              </w:rPr>
            </w:pPr>
          </w:p>
          <w:p w14:paraId="614A3AC7">
            <w:pPr>
              <w:spacing w:line="400" w:lineRule="exact"/>
              <w:jc w:val="center"/>
              <w:rPr>
                <w:sz w:val="24"/>
              </w:rPr>
            </w:pPr>
          </w:p>
          <w:p w14:paraId="088909C1">
            <w:pPr>
              <w:spacing w:line="400" w:lineRule="exact"/>
              <w:jc w:val="center"/>
              <w:rPr>
                <w:sz w:val="24"/>
              </w:rPr>
            </w:pPr>
          </w:p>
          <w:p w14:paraId="61EEBF90">
            <w:pPr>
              <w:spacing w:line="400" w:lineRule="exact"/>
              <w:jc w:val="center"/>
              <w:rPr>
                <w:sz w:val="24"/>
              </w:rPr>
            </w:pPr>
          </w:p>
          <w:p w14:paraId="4363A3FD">
            <w:pPr>
              <w:spacing w:line="400" w:lineRule="exact"/>
              <w:jc w:val="center"/>
              <w:rPr>
                <w:sz w:val="24"/>
              </w:rPr>
            </w:pPr>
          </w:p>
          <w:p w14:paraId="73CE649D">
            <w:pPr>
              <w:spacing w:line="400" w:lineRule="exact"/>
              <w:jc w:val="center"/>
              <w:rPr>
                <w:sz w:val="24"/>
              </w:rPr>
            </w:pPr>
          </w:p>
          <w:p w14:paraId="480CD079">
            <w:pPr>
              <w:spacing w:line="400" w:lineRule="exact"/>
              <w:jc w:val="center"/>
              <w:rPr>
                <w:sz w:val="24"/>
              </w:rPr>
            </w:pPr>
          </w:p>
          <w:p w14:paraId="292747E1">
            <w:pPr>
              <w:spacing w:line="400" w:lineRule="exact"/>
              <w:jc w:val="center"/>
              <w:rPr>
                <w:sz w:val="24"/>
              </w:rPr>
            </w:pPr>
          </w:p>
          <w:p w14:paraId="5C4B1E2F">
            <w:pPr>
              <w:spacing w:line="400" w:lineRule="exact"/>
              <w:jc w:val="center"/>
              <w:rPr>
                <w:sz w:val="24"/>
              </w:rPr>
            </w:pPr>
          </w:p>
          <w:p w14:paraId="3BB1C87E">
            <w:pPr>
              <w:spacing w:line="400" w:lineRule="exact"/>
              <w:jc w:val="center"/>
              <w:rPr>
                <w:sz w:val="24"/>
              </w:rPr>
            </w:pPr>
          </w:p>
          <w:p w14:paraId="37997A85">
            <w:pPr>
              <w:spacing w:line="400" w:lineRule="exact"/>
              <w:jc w:val="center"/>
              <w:rPr>
                <w:sz w:val="24"/>
              </w:rPr>
            </w:pPr>
          </w:p>
          <w:p w14:paraId="5E8E5379">
            <w:pPr>
              <w:spacing w:line="400" w:lineRule="exact"/>
              <w:jc w:val="center"/>
              <w:rPr>
                <w:sz w:val="24"/>
              </w:rPr>
            </w:pPr>
          </w:p>
          <w:p w14:paraId="5DDCDEAD">
            <w:pPr>
              <w:spacing w:line="400" w:lineRule="exact"/>
              <w:jc w:val="center"/>
              <w:rPr>
                <w:sz w:val="24"/>
              </w:rPr>
            </w:pPr>
          </w:p>
          <w:p w14:paraId="407044D8">
            <w:pPr>
              <w:spacing w:line="400" w:lineRule="exact"/>
              <w:jc w:val="center"/>
              <w:rPr>
                <w:sz w:val="24"/>
              </w:rPr>
            </w:pPr>
          </w:p>
          <w:p w14:paraId="15DDBDA4">
            <w:pPr>
              <w:spacing w:line="400" w:lineRule="exact"/>
              <w:jc w:val="center"/>
              <w:rPr>
                <w:sz w:val="24"/>
              </w:rPr>
            </w:pPr>
          </w:p>
          <w:p w14:paraId="0DA3A5D6">
            <w:pPr>
              <w:spacing w:line="400" w:lineRule="exact"/>
              <w:jc w:val="center"/>
              <w:rPr>
                <w:sz w:val="24"/>
              </w:rPr>
            </w:pPr>
          </w:p>
          <w:p w14:paraId="360E9591">
            <w:pPr>
              <w:spacing w:line="400" w:lineRule="exact"/>
              <w:rPr>
                <w:sz w:val="24"/>
              </w:rPr>
            </w:pPr>
          </w:p>
          <w:p w14:paraId="6C4ECECC">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5B5E7D7C">
            <w:pPr>
              <w:spacing w:line="400" w:lineRule="exact"/>
              <w:jc w:val="center"/>
              <w:rPr>
                <w:sz w:val="24"/>
              </w:rPr>
            </w:pPr>
            <w:r>
              <w:rPr>
                <w:rFonts w:hint="eastAsia"/>
                <w:b/>
                <w:sz w:val="24"/>
              </w:rPr>
              <w:t>技能操作</w:t>
            </w:r>
          </w:p>
          <w:p w14:paraId="40D797AA">
            <w:pPr>
              <w:spacing w:line="400" w:lineRule="exact"/>
              <w:rPr>
                <w:sz w:val="24"/>
              </w:rPr>
            </w:pPr>
          </w:p>
          <w:p w14:paraId="3FEEED06">
            <w:pPr>
              <w:spacing w:line="400" w:lineRule="exact"/>
              <w:rPr>
                <w:sz w:val="24"/>
              </w:rPr>
            </w:pPr>
          </w:p>
          <w:p w14:paraId="6137ED1C">
            <w:pPr>
              <w:spacing w:line="400" w:lineRule="exact"/>
              <w:rPr>
                <w:sz w:val="24"/>
              </w:rPr>
            </w:pPr>
          </w:p>
          <w:p w14:paraId="5D78A26E">
            <w:pPr>
              <w:spacing w:line="400" w:lineRule="exact"/>
              <w:rPr>
                <w:sz w:val="24"/>
              </w:rPr>
            </w:pPr>
          </w:p>
          <w:p w14:paraId="20396B84">
            <w:pPr>
              <w:spacing w:line="400" w:lineRule="exact"/>
              <w:rPr>
                <w:sz w:val="24"/>
              </w:rPr>
            </w:pPr>
          </w:p>
          <w:p w14:paraId="3C498A14">
            <w:pPr>
              <w:spacing w:line="400" w:lineRule="exact"/>
              <w:rPr>
                <w:sz w:val="24"/>
              </w:rPr>
            </w:pPr>
          </w:p>
          <w:p w14:paraId="25D6CF44">
            <w:pPr>
              <w:spacing w:line="400" w:lineRule="exact"/>
              <w:rPr>
                <w:sz w:val="24"/>
              </w:rPr>
            </w:pPr>
          </w:p>
          <w:p w14:paraId="40113D1B">
            <w:pPr>
              <w:spacing w:line="400" w:lineRule="exact"/>
              <w:rPr>
                <w:sz w:val="24"/>
              </w:rPr>
            </w:pPr>
          </w:p>
          <w:p w14:paraId="1544E518">
            <w:pPr>
              <w:spacing w:line="400" w:lineRule="exact"/>
              <w:rPr>
                <w:sz w:val="24"/>
              </w:rPr>
            </w:pPr>
          </w:p>
          <w:p w14:paraId="06E1EFC8">
            <w:pPr>
              <w:spacing w:line="400" w:lineRule="exact"/>
              <w:rPr>
                <w:sz w:val="24"/>
              </w:rPr>
            </w:pPr>
          </w:p>
          <w:p w14:paraId="1BE95F4F">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6CB6A8C2">
            <w:pPr>
              <w:spacing w:line="400" w:lineRule="exact"/>
              <w:rPr>
                <w:sz w:val="24"/>
              </w:rPr>
            </w:pPr>
          </w:p>
          <w:p w14:paraId="5E24693E">
            <w:pPr>
              <w:spacing w:line="400" w:lineRule="exact"/>
              <w:rPr>
                <w:sz w:val="24"/>
              </w:rPr>
            </w:pPr>
          </w:p>
          <w:p w14:paraId="75F84F51">
            <w:pPr>
              <w:spacing w:line="400" w:lineRule="exact"/>
              <w:rPr>
                <w:sz w:val="24"/>
              </w:rPr>
            </w:pPr>
          </w:p>
          <w:p w14:paraId="3672B91D">
            <w:pPr>
              <w:spacing w:line="400" w:lineRule="exact"/>
              <w:rPr>
                <w:sz w:val="24"/>
              </w:rPr>
            </w:pPr>
          </w:p>
          <w:p w14:paraId="20C27C5F">
            <w:pPr>
              <w:spacing w:line="400" w:lineRule="exact"/>
              <w:rPr>
                <w:sz w:val="24"/>
              </w:rPr>
            </w:pPr>
          </w:p>
          <w:p w14:paraId="4A9B3672">
            <w:pPr>
              <w:spacing w:line="400" w:lineRule="exact"/>
              <w:rPr>
                <w:rFonts w:hint="eastAsia"/>
                <w:sz w:val="24"/>
                <w:lang w:eastAsia="zh-CN"/>
              </w:rPr>
            </w:pPr>
            <w:r>
              <w:rPr>
                <w:rFonts w:hint="eastAsia"/>
                <w:sz w:val="24"/>
                <w:lang w:eastAsia="zh-CN"/>
              </w:rPr>
              <w:t>、</w:t>
            </w:r>
          </w:p>
          <w:p w14:paraId="029401EE">
            <w:pPr>
              <w:spacing w:line="400" w:lineRule="exact"/>
              <w:rPr>
                <w:rFonts w:hint="eastAsia"/>
                <w:sz w:val="24"/>
                <w:lang w:eastAsia="zh-CN"/>
              </w:rPr>
            </w:pPr>
          </w:p>
          <w:p w14:paraId="4D1B6B9D">
            <w:pPr>
              <w:spacing w:line="400" w:lineRule="exact"/>
              <w:rPr>
                <w:rFonts w:hint="eastAsia"/>
                <w:sz w:val="24"/>
                <w:lang w:eastAsia="zh-CN"/>
              </w:rPr>
            </w:pPr>
          </w:p>
          <w:p w14:paraId="49E890A1">
            <w:pPr>
              <w:spacing w:line="400" w:lineRule="exact"/>
              <w:rPr>
                <w:rFonts w:hint="eastAsia"/>
                <w:sz w:val="24"/>
                <w:lang w:eastAsia="zh-CN"/>
              </w:rPr>
            </w:pPr>
          </w:p>
          <w:p w14:paraId="0117E7F8">
            <w:pPr>
              <w:spacing w:line="400" w:lineRule="exact"/>
              <w:rPr>
                <w:rFonts w:hint="eastAsia"/>
                <w:sz w:val="24"/>
                <w:lang w:eastAsia="zh-CN"/>
              </w:rPr>
            </w:pPr>
          </w:p>
          <w:p w14:paraId="56EAFBDF">
            <w:pPr>
              <w:spacing w:line="400" w:lineRule="exact"/>
              <w:rPr>
                <w:rFonts w:hint="eastAsia"/>
                <w:sz w:val="24"/>
                <w:lang w:eastAsia="zh-CN"/>
              </w:rPr>
            </w:pPr>
          </w:p>
          <w:p w14:paraId="66F7AC9C">
            <w:pPr>
              <w:spacing w:line="400" w:lineRule="exact"/>
              <w:rPr>
                <w:rFonts w:hint="eastAsia"/>
                <w:sz w:val="24"/>
                <w:lang w:eastAsia="zh-CN"/>
              </w:rPr>
            </w:pPr>
          </w:p>
          <w:p w14:paraId="20AABF23">
            <w:pPr>
              <w:spacing w:line="400" w:lineRule="exact"/>
              <w:rPr>
                <w:rFonts w:hint="eastAsia"/>
                <w:sz w:val="24"/>
                <w:lang w:eastAsia="zh-CN"/>
              </w:rPr>
            </w:pPr>
          </w:p>
          <w:p w14:paraId="0258D8A0">
            <w:pPr>
              <w:spacing w:line="400" w:lineRule="exact"/>
              <w:rPr>
                <w:rFonts w:hint="eastAsia"/>
                <w:sz w:val="24"/>
                <w:lang w:eastAsia="zh-CN"/>
              </w:rPr>
            </w:pPr>
          </w:p>
          <w:p w14:paraId="386473F4">
            <w:pPr>
              <w:spacing w:line="400" w:lineRule="exact"/>
              <w:rPr>
                <w:rFonts w:hint="eastAsia"/>
                <w:sz w:val="24"/>
                <w:lang w:eastAsia="zh-CN"/>
              </w:rPr>
            </w:pPr>
          </w:p>
          <w:p w14:paraId="202FAA7F">
            <w:pPr>
              <w:spacing w:line="400" w:lineRule="exact"/>
              <w:rPr>
                <w:rFonts w:hint="eastAsia"/>
                <w:sz w:val="24"/>
                <w:lang w:eastAsia="zh-CN"/>
              </w:rPr>
            </w:pPr>
          </w:p>
          <w:p w14:paraId="09D5DA97">
            <w:pPr>
              <w:spacing w:line="400" w:lineRule="exact"/>
              <w:rPr>
                <w:rFonts w:hint="eastAsia"/>
                <w:sz w:val="24"/>
                <w:lang w:eastAsia="zh-CN"/>
              </w:rPr>
            </w:pPr>
          </w:p>
          <w:p w14:paraId="1F1A23A6">
            <w:pPr>
              <w:spacing w:line="400" w:lineRule="exact"/>
              <w:rPr>
                <w:rFonts w:hint="eastAsia"/>
                <w:sz w:val="24"/>
                <w:lang w:eastAsia="zh-CN"/>
              </w:rPr>
            </w:pPr>
          </w:p>
          <w:p w14:paraId="65227E77">
            <w:pPr>
              <w:spacing w:line="400" w:lineRule="exact"/>
              <w:rPr>
                <w:rFonts w:hint="eastAsia"/>
                <w:sz w:val="24"/>
                <w:lang w:eastAsia="zh-CN"/>
              </w:rPr>
            </w:pPr>
          </w:p>
          <w:p w14:paraId="5FDFE377">
            <w:pPr>
              <w:spacing w:line="400" w:lineRule="exact"/>
              <w:rPr>
                <w:sz w:val="24"/>
              </w:rPr>
            </w:pPr>
          </w:p>
          <w:p w14:paraId="4C39649B">
            <w:pPr>
              <w:spacing w:line="400" w:lineRule="exact"/>
              <w:jc w:val="center"/>
              <w:rPr>
                <w:sz w:val="24"/>
              </w:rPr>
            </w:pPr>
            <w:r>
              <w:rPr>
                <w:rFonts w:hint="eastAsia"/>
                <w:b/>
                <w:sz w:val="24"/>
              </w:rPr>
              <w:t>课后作业</w:t>
            </w:r>
          </w:p>
          <w:p w14:paraId="4F0DD034">
            <w:pPr>
              <w:spacing w:line="400" w:lineRule="exact"/>
              <w:rPr>
                <w:sz w:val="24"/>
              </w:rPr>
            </w:pPr>
          </w:p>
          <w:p w14:paraId="16028D08">
            <w:pPr>
              <w:spacing w:line="400" w:lineRule="exact"/>
              <w:jc w:val="center"/>
              <w:rPr>
                <w:b/>
                <w:sz w:val="24"/>
              </w:rPr>
            </w:pPr>
          </w:p>
          <w:p w14:paraId="37C96006">
            <w:pPr>
              <w:spacing w:line="400" w:lineRule="exact"/>
              <w:jc w:val="center"/>
              <w:rPr>
                <w:b/>
                <w:sz w:val="24"/>
              </w:rPr>
            </w:pPr>
          </w:p>
          <w:p w14:paraId="2E2BAEB3">
            <w:pPr>
              <w:spacing w:line="400" w:lineRule="exact"/>
              <w:jc w:val="center"/>
              <w:rPr>
                <w:b/>
                <w:sz w:val="24"/>
              </w:rPr>
            </w:pPr>
          </w:p>
          <w:p w14:paraId="0314E820">
            <w:pPr>
              <w:spacing w:line="400" w:lineRule="exact"/>
              <w:jc w:val="center"/>
              <w:rPr>
                <w:b/>
                <w:sz w:val="24"/>
              </w:rPr>
            </w:pPr>
          </w:p>
          <w:p w14:paraId="50518226">
            <w:pPr>
              <w:spacing w:line="400" w:lineRule="exact"/>
              <w:jc w:val="center"/>
              <w:rPr>
                <w:b/>
                <w:sz w:val="24"/>
              </w:rPr>
            </w:pPr>
          </w:p>
        </w:tc>
        <w:tc>
          <w:tcPr>
            <w:tcW w:w="6764" w:type="dxa"/>
            <w:tcBorders>
              <w:left w:val="single" w:color="auto" w:sz="4" w:space="0"/>
            </w:tcBorders>
          </w:tcPr>
          <w:p w14:paraId="4262B3B0">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6BBCCA94">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07546B96">
            <w:pPr>
              <w:spacing w:line="400" w:lineRule="exact"/>
              <w:jc w:val="left"/>
              <w:rPr>
                <w:b/>
                <w:bCs/>
                <w:sz w:val="24"/>
              </w:rPr>
            </w:pPr>
            <w:r>
              <w:rPr>
                <w:rFonts w:hint="eastAsia"/>
                <w:b/>
                <w:bCs/>
                <w:sz w:val="24"/>
                <w:lang w:val="en-US" w:eastAsia="zh-CN"/>
              </w:rPr>
              <w:t>2、</w:t>
            </w:r>
            <w:r>
              <w:rPr>
                <w:rFonts w:hint="eastAsia"/>
                <w:b/>
                <w:bCs/>
                <w:sz w:val="24"/>
              </w:rPr>
              <w:t>导入新课</w:t>
            </w:r>
          </w:p>
          <w:p w14:paraId="0912E9F1">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如果方法参数很多，该怎么办</w:t>
            </w:r>
            <w:r>
              <w:rPr>
                <w:rFonts w:hint="eastAsia" w:ascii="Times New Roman" w:hAnsi="Times New Roman" w:eastAsia="宋体" w:cs="Times New Roman"/>
                <w:sz w:val="24"/>
                <w:lang w:val="en-US" w:eastAsia="zh-CN"/>
              </w:rPr>
              <w:t>。</w:t>
            </w:r>
          </w:p>
          <w:p w14:paraId="716C6728">
            <w:pPr>
              <w:spacing w:line="400" w:lineRule="exact"/>
              <w:ind w:firstLine="480" w:firstLineChars="200"/>
              <w:jc w:val="left"/>
              <w:rPr>
                <w:rFonts w:hint="eastAsia" w:ascii="Times New Roman" w:hAnsi="Times New Roman" w:eastAsia="宋体" w:cs="Times New Roman"/>
                <w:sz w:val="24"/>
                <w:lang w:val="en-US" w:eastAsia="zh-CN"/>
              </w:rPr>
            </w:pPr>
          </w:p>
          <w:p w14:paraId="3DB4DAE6">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可变参数</w:t>
            </w:r>
          </w:p>
          <w:p w14:paraId="49475E61">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可变参数</w:t>
            </w:r>
          </w:p>
          <w:p w14:paraId="34989899">
            <w:pPr>
              <w:pStyle w:val="7"/>
              <w:keepNext w:val="0"/>
              <w:keepLines w:val="0"/>
              <w:widowControl/>
              <w:suppressLineNumbers w:val="0"/>
              <w:ind w:firstLine="480" w:firstLineChars="200"/>
            </w:pPr>
            <w:r>
              <w:t>Java中的可变参数是一项在Java 5中引入的功能，它使得方法能够接收不定数量的参数。这种机制让方法的定义和调用更加灵活，增强了代码的复用性。</w:t>
            </w:r>
          </w:p>
          <w:p w14:paraId="08FFFAA5">
            <w:pPr>
              <w:pStyle w:val="7"/>
              <w:keepNext w:val="0"/>
              <w:keepLines w:val="0"/>
              <w:widowControl/>
              <w:suppressLineNumbers w:val="0"/>
              <w:ind w:firstLine="480" w:firstLineChars="200"/>
            </w:pPr>
            <w:r>
              <w:t>定义可变参数的方法是在参数类型之前加上三个点（...），例如：</w:t>
            </w:r>
            <w:r>
              <w:rPr>
                <w:rStyle w:val="11"/>
              </w:rPr>
              <w:t>public void exampleMethod (int... args) { // 方法体 }</w:t>
            </w:r>
            <w:r>
              <w:t xml:space="preserve">。这里的 </w:t>
            </w:r>
            <w:r>
              <w:rPr>
                <w:rStyle w:val="11"/>
              </w:rPr>
              <w:t>args</w:t>
            </w:r>
            <w:r>
              <w:t xml:space="preserve"> 就是可变参数。请注意，可变参数必须是方法参数列表中的最后一个参数。</w:t>
            </w:r>
          </w:p>
          <w:p w14:paraId="57A3F43C">
            <w:pPr>
              <w:pStyle w:val="7"/>
              <w:keepNext w:val="0"/>
              <w:keepLines w:val="0"/>
              <w:widowControl/>
              <w:suppressLineNumbers w:val="0"/>
              <w:ind w:firstLine="480" w:firstLineChars="200"/>
            </w:pPr>
            <w:r>
              <w:t>实质上，可变参数是基于数组的实现。当你调用一个使用了可变参数的方法时，编译器会为这个可变参数创建一个数组，然后将所有的实际参数值都存储在这个数组中。因此，你可以在方法体内像操作数组一样操作这个可变参数。</w:t>
            </w:r>
          </w:p>
          <w:p w14:paraId="16B19986">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方法递归</w:t>
            </w:r>
          </w:p>
          <w:p w14:paraId="76C0C68C">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方法递归</w:t>
            </w:r>
          </w:p>
          <w:p w14:paraId="5544C23E">
            <w:pPr>
              <w:pStyle w:val="7"/>
              <w:keepNext w:val="0"/>
              <w:keepLines w:val="0"/>
              <w:widowControl/>
              <w:suppressLineNumbers w:val="0"/>
            </w:pPr>
            <w:r>
              <w:t>Java方法递归是指在一个方法中调用自身的过程。递归方法通常用于解决那些可以通过将问题分解为更小的相同问题来解决的问题，例如阶乘、斐波那契数列等。</w:t>
            </w:r>
          </w:p>
          <w:p w14:paraId="45826CEB">
            <w:pPr>
              <w:pStyle w:val="7"/>
              <w:keepNext w:val="0"/>
              <w:keepLines w:val="0"/>
              <w:widowControl/>
              <w:suppressLineNumbers w:val="0"/>
            </w:pPr>
            <w:r>
              <w:t>递归方法需要满足以下条件：</w:t>
            </w:r>
          </w:p>
          <w:p w14:paraId="7DF192E9">
            <w:pPr>
              <w:keepNext w:val="0"/>
              <w:keepLines w:val="0"/>
              <w:widowControl/>
              <w:numPr>
                <w:ilvl w:val="0"/>
                <w:numId w:val="5"/>
              </w:numPr>
              <w:suppressLineNumbers w:val="0"/>
              <w:spacing w:before="0" w:beforeAutospacing="1" w:after="0" w:afterAutospacing="1"/>
              <w:ind w:left="720" w:hanging="360"/>
            </w:pPr>
            <w:r>
              <w:t>有一个明确的终止条件，否则会导致无限递归，最终导致栈溢出错误。</w:t>
            </w:r>
          </w:p>
          <w:p w14:paraId="52AAEDF4">
            <w:pPr>
              <w:keepNext w:val="0"/>
              <w:keepLines w:val="0"/>
              <w:widowControl/>
              <w:numPr>
                <w:ilvl w:val="0"/>
                <w:numId w:val="5"/>
              </w:numPr>
              <w:suppressLineNumbers w:val="0"/>
              <w:spacing w:before="0" w:beforeAutospacing="1" w:after="0" w:afterAutospacing="1"/>
              <w:ind w:left="720" w:hanging="360"/>
            </w:pPr>
            <w:r>
              <w:t>每次递归调用时，问题规模应该缩小，直到达到终止条件。</w:t>
            </w:r>
          </w:p>
          <w:p w14:paraId="3BB1974F">
            <w:pPr>
              <w:keepNext w:val="0"/>
              <w:keepLines w:val="0"/>
              <w:widowControl/>
              <w:numPr>
                <w:ilvl w:val="0"/>
                <w:numId w:val="5"/>
              </w:numPr>
              <w:suppressLineNumbers w:val="0"/>
              <w:spacing w:before="0" w:beforeAutospacing="1" w:after="0" w:afterAutospacing="1"/>
              <w:ind w:left="720" w:hanging="360"/>
            </w:pPr>
            <w:r>
              <w:t>递归调用必须能够简化为一个或多个基本情况的求解。</w:t>
            </w:r>
          </w:p>
          <w:p w14:paraId="75B8DE08">
            <w:pPr>
              <w:pStyle w:val="7"/>
              <w:keepNext w:val="0"/>
              <w:keepLines w:val="0"/>
              <w:widowControl/>
              <w:suppressLineNumbers w:val="0"/>
            </w:pPr>
            <w:r>
              <w:t>下面是一个简单的Java递归方法示例，用于计算阶乘：</w:t>
            </w:r>
          </w:p>
          <w:p w14:paraId="3EC37910">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public class Factorial {</w:t>
            </w:r>
          </w:p>
          <w:p w14:paraId="6F77193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public static void main(String[] args) {</w:t>
            </w:r>
          </w:p>
          <w:p w14:paraId="417E52BD">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int n = 5;</w:t>
            </w:r>
          </w:p>
          <w:p w14:paraId="4311918B">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System.out.println("Factorial of " + n + " is: " + factorial(n));</w:t>
            </w:r>
          </w:p>
          <w:p w14:paraId="369D265A">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w:t>
            </w:r>
          </w:p>
          <w:p w14:paraId="462477D5">
            <w:pPr>
              <w:spacing w:line="440" w:lineRule="exact"/>
              <w:ind w:firstLine="480" w:firstLineChars="200"/>
              <w:rPr>
                <w:rFonts w:hint="eastAsia" w:asciiTheme="minorEastAsia" w:hAnsiTheme="minorEastAsia" w:eastAsiaTheme="minorEastAsia"/>
                <w:sz w:val="24"/>
              </w:rPr>
            </w:pPr>
          </w:p>
          <w:p w14:paraId="4C0A43B5">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public static int factorial(int n) {</w:t>
            </w:r>
          </w:p>
          <w:p w14:paraId="231638F1">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if (n == 0 || n == 1) {</w:t>
            </w:r>
          </w:p>
          <w:p w14:paraId="752B6E7A">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return 1;</w:t>
            </w:r>
          </w:p>
          <w:p w14:paraId="06D1A6AD">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 else {</w:t>
            </w:r>
          </w:p>
          <w:p w14:paraId="08FAD122">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return n * factorial(n - 1);</w:t>
            </w:r>
          </w:p>
          <w:p w14:paraId="4417498A">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w:t>
            </w:r>
          </w:p>
          <w:p w14:paraId="39212237">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 xml:space="preserve">    }</w:t>
            </w:r>
          </w:p>
          <w:p w14:paraId="01096083">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w:t>
            </w:r>
          </w:p>
          <w:p w14:paraId="65A8C54D">
            <w:pPr>
              <w:spacing w:line="440" w:lineRule="exact"/>
              <w:ind w:firstLine="480" w:firstLineChars="200"/>
              <w:rPr>
                <w:rFonts w:asciiTheme="minorEastAsia" w:hAnsiTheme="minorEastAsia" w:eastAsiaTheme="minorEastAsia"/>
                <w:sz w:val="24"/>
              </w:rPr>
            </w:pPr>
            <w:r>
              <w:rPr>
                <w:rFonts w:ascii="宋体" w:hAnsi="宋体" w:eastAsia="宋体" w:cs="宋体"/>
                <w:sz w:val="24"/>
                <w:szCs w:val="24"/>
              </w:rPr>
              <w:t>在这个示例中，</w:t>
            </w:r>
            <w:r>
              <w:rPr>
                <w:rStyle w:val="11"/>
                <w:rFonts w:ascii="宋体" w:hAnsi="宋体" w:eastAsia="宋体" w:cs="宋体"/>
                <w:sz w:val="24"/>
                <w:szCs w:val="24"/>
              </w:rPr>
              <w:t>factorial</w:t>
            </w:r>
            <w:r>
              <w:rPr>
                <w:rFonts w:ascii="宋体" w:hAnsi="宋体" w:eastAsia="宋体" w:cs="宋体"/>
                <w:sz w:val="24"/>
                <w:szCs w:val="24"/>
              </w:rPr>
              <w:t>方法是一个递归方法，它接受一个整数参数</w:t>
            </w:r>
            <w:r>
              <w:rPr>
                <w:rStyle w:val="11"/>
                <w:rFonts w:ascii="宋体" w:hAnsi="宋体" w:eastAsia="宋体" w:cs="宋体"/>
                <w:sz w:val="24"/>
                <w:szCs w:val="24"/>
              </w:rPr>
              <w:t>n</w:t>
            </w:r>
            <w:r>
              <w:rPr>
                <w:rFonts w:ascii="宋体" w:hAnsi="宋体" w:eastAsia="宋体" w:cs="宋体"/>
                <w:sz w:val="24"/>
                <w:szCs w:val="24"/>
              </w:rPr>
              <w:t>，并返回</w:t>
            </w:r>
            <w:r>
              <w:rPr>
                <w:rStyle w:val="11"/>
                <w:rFonts w:ascii="宋体" w:hAnsi="宋体" w:eastAsia="宋体" w:cs="宋体"/>
                <w:sz w:val="24"/>
                <w:szCs w:val="24"/>
              </w:rPr>
              <w:t>n</w:t>
            </w:r>
            <w:r>
              <w:rPr>
                <w:rFonts w:ascii="宋体" w:hAnsi="宋体" w:eastAsia="宋体" w:cs="宋体"/>
                <w:sz w:val="24"/>
                <w:szCs w:val="24"/>
              </w:rPr>
              <w:t>的阶乘。当</w:t>
            </w:r>
            <w:r>
              <w:rPr>
                <w:rStyle w:val="11"/>
                <w:rFonts w:ascii="宋体" w:hAnsi="宋体" w:eastAsia="宋体" w:cs="宋体"/>
                <w:sz w:val="24"/>
                <w:szCs w:val="24"/>
              </w:rPr>
              <w:t>n</w:t>
            </w:r>
            <w:r>
              <w:rPr>
                <w:rFonts w:ascii="宋体" w:hAnsi="宋体" w:eastAsia="宋体" w:cs="宋体"/>
                <w:sz w:val="24"/>
                <w:szCs w:val="24"/>
              </w:rPr>
              <w:t>等于0或1时，方法返回1，这是递归的基本情况。否则，方法返回</w:t>
            </w:r>
            <w:r>
              <w:rPr>
                <w:rStyle w:val="11"/>
                <w:rFonts w:ascii="宋体" w:hAnsi="宋体" w:eastAsia="宋体" w:cs="宋体"/>
                <w:sz w:val="24"/>
                <w:szCs w:val="24"/>
              </w:rPr>
              <w:t>n</w:t>
            </w:r>
            <w:r>
              <w:rPr>
                <w:rFonts w:ascii="宋体" w:hAnsi="宋体" w:eastAsia="宋体" w:cs="宋体"/>
                <w:sz w:val="24"/>
                <w:szCs w:val="24"/>
              </w:rPr>
              <w:t>乘以</w:t>
            </w:r>
            <w:r>
              <w:rPr>
                <w:rStyle w:val="11"/>
                <w:rFonts w:ascii="宋体" w:hAnsi="宋体" w:eastAsia="宋体" w:cs="宋体"/>
                <w:sz w:val="24"/>
                <w:szCs w:val="24"/>
              </w:rPr>
              <w:t>n-1</w:t>
            </w:r>
            <w:r>
              <w:rPr>
                <w:rFonts w:ascii="宋体" w:hAnsi="宋体" w:eastAsia="宋体" w:cs="宋体"/>
                <w:sz w:val="24"/>
                <w:szCs w:val="24"/>
              </w:rPr>
              <w:t>的阶乘，这是通过递归调用</w:t>
            </w:r>
            <w:r>
              <w:rPr>
                <w:rStyle w:val="11"/>
                <w:rFonts w:ascii="宋体" w:hAnsi="宋体" w:eastAsia="宋体" w:cs="宋体"/>
                <w:sz w:val="24"/>
                <w:szCs w:val="24"/>
              </w:rPr>
              <w:t>factorial(n-1)</w:t>
            </w:r>
            <w:r>
              <w:rPr>
                <w:rFonts w:ascii="宋体" w:hAnsi="宋体" w:eastAsia="宋体" w:cs="宋体"/>
                <w:sz w:val="24"/>
                <w:szCs w:val="24"/>
              </w:rPr>
              <w:t>实现的。</w:t>
            </w:r>
          </w:p>
          <w:p w14:paraId="671EE352">
            <w:pPr>
              <w:spacing w:line="400" w:lineRule="exact"/>
              <w:ind w:firstLine="480" w:firstLineChars="200"/>
              <w:jc w:val="left"/>
              <w:rPr>
                <w:sz w:val="24"/>
              </w:rPr>
            </w:pPr>
          </w:p>
          <w:p w14:paraId="3F1E3379">
            <w:pPr>
              <w:spacing w:line="400" w:lineRule="exact"/>
              <w:jc w:val="left"/>
              <w:rPr>
                <w:sz w:val="24"/>
              </w:rPr>
            </w:pPr>
          </w:p>
          <w:p w14:paraId="10774E2F">
            <w:pPr>
              <w:pStyle w:val="7"/>
              <w:keepNext w:val="0"/>
              <w:keepLines w:val="0"/>
              <w:widowControl/>
              <w:suppressLineNumbers w:val="0"/>
            </w:pPr>
            <w:r>
              <w:t>Java可变参数和方法递归是两个不同的概念，但它们可以结合使用来解决问题。</w:t>
            </w:r>
          </w:p>
          <w:p w14:paraId="32F74C0E">
            <w:pPr>
              <w:pStyle w:val="7"/>
              <w:keepNext w:val="0"/>
              <w:keepLines w:val="0"/>
              <w:widowControl/>
              <w:suppressLineNumbers w:val="0"/>
            </w:pPr>
            <w:r>
              <w:t>可变参数是一种在方法中传递不定数量参数的方式。它使用三个点（...）表示，例如：</w:t>
            </w:r>
            <w:r>
              <w:rPr>
                <w:rStyle w:val="11"/>
              </w:rPr>
              <w:t>public void exampleMethod(int... args) { // 方法体 }</w:t>
            </w:r>
            <w:r>
              <w:t>。可变参数实际上是一个数组，编译器会自动将其转换为数组类型。因此，我们可以像操作数组一样操作可变参数。</w:t>
            </w:r>
          </w:p>
          <w:p w14:paraId="447164DF">
            <w:pPr>
              <w:pStyle w:val="7"/>
              <w:keepNext w:val="0"/>
              <w:keepLines w:val="0"/>
              <w:widowControl/>
              <w:suppressLineNumbers w:val="0"/>
            </w:pPr>
            <w:r>
              <w:t>方法递归是一种调用自身的过程，通常用于解决可以通过将问题分解为更小的相同问题来解决的问题。递归方法需要满足以下条件：</w:t>
            </w:r>
          </w:p>
          <w:p w14:paraId="1E6F17E8">
            <w:pPr>
              <w:keepNext w:val="0"/>
              <w:keepLines w:val="0"/>
              <w:widowControl/>
              <w:numPr>
                <w:ilvl w:val="0"/>
                <w:numId w:val="6"/>
              </w:numPr>
              <w:suppressLineNumbers w:val="0"/>
              <w:spacing w:before="0" w:beforeAutospacing="1" w:after="0" w:afterAutospacing="1"/>
              <w:ind w:left="720" w:hanging="360"/>
            </w:pPr>
            <w:r>
              <w:t>有一个明确的终止条件，否则会导致无限递归，最终导致栈溢出错误。</w:t>
            </w:r>
          </w:p>
          <w:p w14:paraId="588DBB50">
            <w:pPr>
              <w:keepNext w:val="0"/>
              <w:keepLines w:val="0"/>
              <w:widowControl/>
              <w:numPr>
                <w:ilvl w:val="0"/>
                <w:numId w:val="6"/>
              </w:numPr>
              <w:suppressLineNumbers w:val="0"/>
              <w:spacing w:before="0" w:beforeAutospacing="1" w:after="0" w:afterAutospacing="1"/>
              <w:ind w:left="720" w:hanging="360"/>
            </w:pPr>
            <w:r>
              <w:t>每次递归调用时，问题规模应该缩小，直到达到终止条件。</w:t>
            </w:r>
          </w:p>
          <w:p w14:paraId="15288197">
            <w:pPr>
              <w:keepNext w:val="0"/>
              <w:keepLines w:val="0"/>
              <w:widowControl/>
              <w:numPr>
                <w:ilvl w:val="0"/>
                <w:numId w:val="6"/>
              </w:numPr>
              <w:suppressLineNumbers w:val="0"/>
              <w:spacing w:before="0" w:beforeAutospacing="1" w:after="0" w:afterAutospacing="1"/>
              <w:ind w:left="720" w:hanging="360"/>
            </w:pPr>
            <w:r>
              <w:t>递归调用必须能够简化为一个或多个基本情况的求解。</w:t>
            </w:r>
          </w:p>
          <w:p w14:paraId="7A543E5B">
            <w:pPr>
              <w:pStyle w:val="7"/>
              <w:keepNext w:val="0"/>
              <w:keepLines w:val="0"/>
              <w:widowControl/>
              <w:suppressLineNumbers w:val="0"/>
            </w:pPr>
            <w:r>
              <w:t>可变参数和方法递归可以结合使用来解决一些问题。例如，我们可以编写一个递归方法来计算阶乘，并使用可变参数来传递任意数量的整数参数。</w:t>
            </w:r>
          </w:p>
          <w:p w14:paraId="6042DD0E">
            <w:pPr>
              <w:spacing w:line="400" w:lineRule="exact"/>
              <w:ind w:firstLine="480" w:firstLineChars="200"/>
              <w:jc w:val="left"/>
              <w:rPr>
                <w:sz w:val="24"/>
              </w:rPr>
            </w:pPr>
          </w:p>
          <w:p w14:paraId="168F2257">
            <w:pPr>
              <w:spacing w:line="400" w:lineRule="exact"/>
              <w:ind w:firstLine="480" w:firstLineChars="200"/>
              <w:jc w:val="left"/>
              <w:rPr>
                <w:sz w:val="24"/>
              </w:rPr>
            </w:pPr>
          </w:p>
          <w:p w14:paraId="589603A2">
            <w:pPr>
              <w:spacing w:line="400" w:lineRule="exact"/>
              <w:ind w:firstLine="480" w:firstLineChars="200"/>
              <w:jc w:val="left"/>
              <w:rPr>
                <w:sz w:val="24"/>
              </w:rPr>
            </w:pPr>
          </w:p>
          <w:p w14:paraId="138FC900">
            <w:pPr>
              <w:numPr>
                <w:ilvl w:val="0"/>
                <w:numId w:val="7"/>
              </w:numPr>
              <w:spacing w:line="400" w:lineRule="exact"/>
              <w:jc w:val="left"/>
              <w:rPr>
                <w:rFonts w:ascii="宋体" w:hAnsi="宋体" w:eastAsia="宋体" w:cs="宋体"/>
                <w:sz w:val="24"/>
                <w:szCs w:val="24"/>
              </w:rPr>
            </w:pPr>
            <w:r>
              <w:rPr>
                <w:rFonts w:ascii="宋体" w:hAnsi="宋体" w:eastAsia="宋体" w:cs="宋体"/>
                <w:sz w:val="24"/>
                <w:szCs w:val="24"/>
              </w:rPr>
              <w:t>编写一个Java方法，接收可变参数，返回这些参数的和。</w:t>
            </w:r>
          </w:p>
          <w:p w14:paraId="5503896F">
            <w:pPr>
              <w:numPr>
                <w:ilvl w:val="0"/>
                <w:numId w:val="7"/>
              </w:numPr>
              <w:spacing w:line="400" w:lineRule="exact"/>
              <w:jc w:val="left"/>
              <w:rPr>
                <w:rFonts w:ascii="宋体" w:hAnsi="宋体" w:eastAsia="宋体" w:cs="宋体"/>
                <w:sz w:val="24"/>
                <w:szCs w:val="24"/>
              </w:rPr>
            </w:pPr>
            <w:r>
              <w:rPr>
                <w:rFonts w:ascii="宋体" w:hAnsi="宋体" w:eastAsia="宋体" w:cs="宋体"/>
                <w:sz w:val="24"/>
                <w:szCs w:val="24"/>
              </w:rPr>
              <w:t>编写一个Java方法，实现斐波那契数列计算，使用递归实现。</w:t>
            </w:r>
          </w:p>
        </w:tc>
        <w:tc>
          <w:tcPr>
            <w:tcW w:w="1467" w:type="dxa"/>
            <w:vMerge w:val="restart"/>
          </w:tcPr>
          <w:p w14:paraId="114176F7">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0FDDE6E9">
            <w:pPr>
              <w:spacing w:line="400" w:lineRule="exact"/>
              <w:jc w:val="left"/>
              <w:rPr>
                <w:rFonts w:hint="eastAsia"/>
                <w:szCs w:val="21"/>
              </w:rPr>
            </w:pPr>
          </w:p>
          <w:p w14:paraId="4CA11AB7">
            <w:pPr>
              <w:spacing w:line="400" w:lineRule="exact"/>
              <w:jc w:val="left"/>
              <w:rPr>
                <w:rFonts w:hint="eastAsia"/>
                <w:szCs w:val="21"/>
              </w:rPr>
            </w:pPr>
          </w:p>
          <w:p w14:paraId="67D249E4">
            <w:pPr>
              <w:spacing w:line="400" w:lineRule="exact"/>
              <w:jc w:val="left"/>
              <w:rPr>
                <w:rFonts w:hint="eastAsia"/>
                <w:szCs w:val="21"/>
              </w:rPr>
            </w:pPr>
          </w:p>
          <w:p w14:paraId="64DED9D7">
            <w:pPr>
              <w:spacing w:line="400" w:lineRule="exact"/>
              <w:jc w:val="left"/>
              <w:rPr>
                <w:rFonts w:hint="eastAsia"/>
                <w:sz w:val="24"/>
                <w:lang w:val="en-US" w:eastAsia="zh-CN"/>
              </w:rPr>
            </w:pPr>
            <w:r>
              <w:rPr>
                <w:rFonts w:hint="eastAsia"/>
                <w:sz w:val="24"/>
                <w:lang w:val="en-US" w:eastAsia="zh-CN"/>
              </w:rPr>
              <w:t>教师引导，学生讨论</w:t>
            </w:r>
          </w:p>
          <w:p w14:paraId="1B613066">
            <w:pPr>
              <w:spacing w:line="400" w:lineRule="exact"/>
              <w:jc w:val="left"/>
              <w:rPr>
                <w:rFonts w:hint="eastAsia"/>
                <w:szCs w:val="21"/>
              </w:rPr>
            </w:pPr>
          </w:p>
          <w:p w14:paraId="0542163F">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3B5189D7">
            <w:pPr>
              <w:spacing w:line="400" w:lineRule="exact"/>
              <w:jc w:val="left"/>
              <w:rPr>
                <w:rFonts w:hint="eastAsia"/>
                <w:szCs w:val="21"/>
              </w:rPr>
            </w:pPr>
          </w:p>
          <w:p w14:paraId="6908F91A">
            <w:pPr>
              <w:spacing w:line="400" w:lineRule="exact"/>
              <w:jc w:val="left"/>
              <w:rPr>
                <w:rFonts w:hint="eastAsia"/>
                <w:szCs w:val="21"/>
              </w:rPr>
            </w:pPr>
          </w:p>
          <w:p w14:paraId="2E78EBF0">
            <w:pPr>
              <w:spacing w:line="400" w:lineRule="exact"/>
              <w:jc w:val="left"/>
              <w:rPr>
                <w:rFonts w:hint="eastAsia"/>
                <w:szCs w:val="21"/>
              </w:rPr>
            </w:pPr>
          </w:p>
          <w:p w14:paraId="19CC5FBF">
            <w:pPr>
              <w:spacing w:line="400" w:lineRule="exact"/>
              <w:jc w:val="left"/>
              <w:rPr>
                <w:rFonts w:hint="eastAsia"/>
                <w:szCs w:val="21"/>
              </w:rPr>
            </w:pPr>
          </w:p>
          <w:p w14:paraId="381A293B">
            <w:pPr>
              <w:spacing w:line="400" w:lineRule="exact"/>
              <w:jc w:val="left"/>
              <w:rPr>
                <w:rFonts w:hint="eastAsia"/>
                <w:szCs w:val="21"/>
              </w:rPr>
            </w:pPr>
          </w:p>
          <w:p w14:paraId="75A5DDC1">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可变参数和方法递归有什么特点</w:t>
            </w:r>
            <w:r>
              <w:rPr>
                <w:rFonts w:hint="eastAsia"/>
                <w:szCs w:val="21"/>
              </w:rPr>
              <w:t>？</w:t>
            </w:r>
          </w:p>
          <w:p w14:paraId="309A39C1">
            <w:pPr>
              <w:tabs>
                <w:tab w:val="left" w:pos="1800"/>
                <w:tab w:val="left" w:pos="7380"/>
              </w:tabs>
              <w:spacing w:line="440" w:lineRule="exact"/>
              <w:rPr>
                <w:rFonts w:hint="eastAsia"/>
                <w:szCs w:val="21"/>
              </w:rPr>
            </w:pPr>
          </w:p>
          <w:p w14:paraId="4B30069B">
            <w:pPr>
              <w:tabs>
                <w:tab w:val="left" w:pos="1800"/>
                <w:tab w:val="left" w:pos="7380"/>
              </w:tabs>
              <w:spacing w:line="440" w:lineRule="exact"/>
              <w:rPr>
                <w:rFonts w:hint="eastAsia"/>
                <w:szCs w:val="21"/>
              </w:rPr>
            </w:pPr>
            <w:r>
              <w:rPr>
                <w:rFonts w:hint="eastAsia"/>
                <w:szCs w:val="21"/>
                <w:lang w:val="en-US" w:eastAsia="zh-CN"/>
              </w:rPr>
              <w:t>时间：25min</w:t>
            </w:r>
          </w:p>
          <w:p w14:paraId="59C38C35">
            <w:pPr>
              <w:tabs>
                <w:tab w:val="left" w:pos="1800"/>
                <w:tab w:val="left" w:pos="7380"/>
              </w:tabs>
              <w:spacing w:line="440" w:lineRule="exact"/>
              <w:rPr>
                <w:rFonts w:hint="eastAsia"/>
                <w:szCs w:val="21"/>
              </w:rPr>
            </w:pPr>
          </w:p>
          <w:p w14:paraId="705D8FA3">
            <w:pPr>
              <w:tabs>
                <w:tab w:val="left" w:pos="1800"/>
                <w:tab w:val="left" w:pos="7380"/>
              </w:tabs>
              <w:spacing w:line="440" w:lineRule="exact"/>
              <w:rPr>
                <w:rFonts w:hint="eastAsia"/>
                <w:szCs w:val="21"/>
              </w:rPr>
            </w:pPr>
          </w:p>
          <w:p w14:paraId="352E6CF5">
            <w:pPr>
              <w:tabs>
                <w:tab w:val="left" w:pos="1800"/>
                <w:tab w:val="left" w:pos="7380"/>
              </w:tabs>
              <w:spacing w:line="440" w:lineRule="exact"/>
              <w:rPr>
                <w:rFonts w:hint="eastAsia"/>
                <w:szCs w:val="21"/>
              </w:rPr>
            </w:pPr>
          </w:p>
          <w:p w14:paraId="7D4D6EDE">
            <w:pPr>
              <w:tabs>
                <w:tab w:val="left" w:pos="1800"/>
                <w:tab w:val="left" w:pos="7380"/>
              </w:tabs>
              <w:spacing w:line="440" w:lineRule="exact"/>
              <w:rPr>
                <w:rFonts w:hint="eastAsia"/>
                <w:szCs w:val="21"/>
              </w:rPr>
            </w:pPr>
          </w:p>
          <w:p w14:paraId="084DD90B">
            <w:pPr>
              <w:tabs>
                <w:tab w:val="left" w:pos="1800"/>
                <w:tab w:val="left" w:pos="7380"/>
              </w:tabs>
              <w:spacing w:line="440" w:lineRule="exact"/>
              <w:rPr>
                <w:rFonts w:hint="eastAsia"/>
                <w:szCs w:val="21"/>
              </w:rPr>
            </w:pPr>
          </w:p>
          <w:p w14:paraId="4B57681C">
            <w:pPr>
              <w:tabs>
                <w:tab w:val="left" w:pos="1800"/>
                <w:tab w:val="left" w:pos="7380"/>
              </w:tabs>
              <w:spacing w:line="440" w:lineRule="exact"/>
              <w:rPr>
                <w:rFonts w:hint="eastAsia"/>
                <w:szCs w:val="21"/>
              </w:rPr>
            </w:pPr>
          </w:p>
          <w:p w14:paraId="2EEB15EB">
            <w:pPr>
              <w:tabs>
                <w:tab w:val="left" w:pos="1800"/>
                <w:tab w:val="left" w:pos="7380"/>
              </w:tabs>
              <w:spacing w:line="440" w:lineRule="exact"/>
              <w:rPr>
                <w:rFonts w:hint="eastAsia"/>
                <w:szCs w:val="21"/>
              </w:rPr>
            </w:pPr>
          </w:p>
          <w:p w14:paraId="4AE9E8EE">
            <w:pPr>
              <w:tabs>
                <w:tab w:val="left" w:pos="1800"/>
                <w:tab w:val="left" w:pos="7380"/>
              </w:tabs>
              <w:spacing w:line="440" w:lineRule="exact"/>
              <w:rPr>
                <w:rFonts w:hint="eastAsia"/>
                <w:szCs w:val="21"/>
              </w:rPr>
            </w:pPr>
          </w:p>
          <w:p w14:paraId="2A627F4A">
            <w:pPr>
              <w:tabs>
                <w:tab w:val="left" w:pos="1800"/>
                <w:tab w:val="left" w:pos="7380"/>
              </w:tabs>
              <w:spacing w:line="440" w:lineRule="exact"/>
              <w:rPr>
                <w:rFonts w:hint="eastAsia"/>
                <w:szCs w:val="21"/>
              </w:rPr>
            </w:pPr>
          </w:p>
          <w:p w14:paraId="6B82AF00">
            <w:pPr>
              <w:tabs>
                <w:tab w:val="left" w:pos="1800"/>
                <w:tab w:val="left" w:pos="7380"/>
              </w:tabs>
              <w:spacing w:line="440" w:lineRule="exact"/>
              <w:rPr>
                <w:rFonts w:hint="eastAsia" w:eastAsia="宋体"/>
                <w:szCs w:val="21"/>
                <w:lang w:eastAsia="zh-CN"/>
              </w:rPr>
            </w:pPr>
            <w:r>
              <w:rPr>
                <w:rFonts w:hint="eastAsia"/>
                <w:szCs w:val="21"/>
                <w:lang w:eastAsia="zh-CN"/>
              </w:rPr>
              <w:t>。</w:t>
            </w:r>
          </w:p>
          <w:p w14:paraId="60060720">
            <w:pPr>
              <w:tabs>
                <w:tab w:val="left" w:pos="1800"/>
                <w:tab w:val="left" w:pos="7380"/>
              </w:tabs>
              <w:spacing w:line="480" w:lineRule="exact"/>
              <w:rPr>
                <w:rFonts w:hint="eastAsia"/>
                <w:szCs w:val="21"/>
                <w:lang w:val="en-US" w:eastAsia="zh-CN"/>
              </w:rPr>
            </w:pPr>
          </w:p>
          <w:p w14:paraId="29E78E7C">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23D1835A">
            <w:pPr>
              <w:tabs>
                <w:tab w:val="left" w:pos="1800"/>
                <w:tab w:val="left" w:pos="7380"/>
              </w:tabs>
              <w:spacing w:line="480" w:lineRule="exact"/>
              <w:rPr>
                <w:szCs w:val="21"/>
              </w:rPr>
            </w:pPr>
          </w:p>
          <w:p w14:paraId="7E0FFFB9">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能独立完成课堂练习代码。</w:t>
            </w:r>
          </w:p>
          <w:p w14:paraId="0B29E5DF">
            <w:pPr>
              <w:spacing w:line="400" w:lineRule="exact"/>
              <w:jc w:val="left"/>
              <w:rPr>
                <w:rFonts w:hint="eastAsia"/>
                <w:szCs w:val="21"/>
              </w:rPr>
            </w:pPr>
          </w:p>
          <w:p w14:paraId="2FB6E88A">
            <w:pPr>
              <w:spacing w:line="400" w:lineRule="exact"/>
              <w:jc w:val="left"/>
              <w:rPr>
                <w:rFonts w:hint="eastAsia"/>
                <w:szCs w:val="21"/>
              </w:rPr>
            </w:pPr>
          </w:p>
          <w:p w14:paraId="605ED117">
            <w:pPr>
              <w:spacing w:line="400" w:lineRule="exact"/>
              <w:jc w:val="left"/>
              <w:rPr>
                <w:rFonts w:hint="default" w:eastAsia="宋体"/>
                <w:szCs w:val="21"/>
                <w:lang w:val="en-US" w:eastAsia="zh-CN"/>
              </w:rPr>
            </w:pPr>
            <w:r>
              <w:rPr>
                <w:rFonts w:hint="eastAsia"/>
                <w:szCs w:val="21"/>
                <w:lang w:val="en-US" w:eastAsia="zh-CN"/>
              </w:rPr>
              <w:t>时间：15min</w:t>
            </w:r>
          </w:p>
          <w:p w14:paraId="72602FE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40CA6463">
            <w:pPr>
              <w:spacing w:line="400" w:lineRule="exact"/>
              <w:jc w:val="left"/>
              <w:rPr>
                <w:rFonts w:hint="eastAsia"/>
                <w:szCs w:val="21"/>
              </w:rPr>
            </w:pPr>
          </w:p>
          <w:p w14:paraId="38ADFFAD">
            <w:pPr>
              <w:spacing w:line="400" w:lineRule="exact"/>
              <w:jc w:val="left"/>
              <w:rPr>
                <w:rFonts w:hint="default" w:eastAsia="宋体"/>
                <w:szCs w:val="21"/>
                <w:lang w:val="en-US" w:eastAsia="zh-CN"/>
              </w:rPr>
            </w:pPr>
            <w:r>
              <w:rPr>
                <w:rFonts w:hint="eastAsia"/>
                <w:szCs w:val="21"/>
                <w:lang w:val="en-US" w:eastAsia="zh-CN"/>
              </w:rPr>
              <w:t>时间：5min</w:t>
            </w:r>
          </w:p>
          <w:p w14:paraId="1923E42B">
            <w:pPr>
              <w:spacing w:line="400" w:lineRule="exact"/>
              <w:jc w:val="left"/>
              <w:rPr>
                <w:rFonts w:hint="eastAsia"/>
                <w:szCs w:val="21"/>
              </w:rPr>
            </w:pPr>
          </w:p>
          <w:p w14:paraId="729BCDD8">
            <w:pPr>
              <w:spacing w:line="400" w:lineRule="exact"/>
              <w:jc w:val="left"/>
              <w:rPr>
                <w:rFonts w:hint="eastAsia"/>
                <w:szCs w:val="21"/>
              </w:rPr>
            </w:pPr>
          </w:p>
          <w:p w14:paraId="29B6D0C7">
            <w:pPr>
              <w:spacing w:line="400" w:lineRule="exact"/>
              <w:jc w:val="left"/>
              <w:rPr>
                <w:szCs w:val="21"/>
              </w:rPr>
            </w:pPr>
          </w:p>
          <w:p w14:paraId="06377A90">
            <w:pPr>
              <w:spacing w:line="400" w:lineRule="exact"/>
              <w:jc w:val="left"/>
              <w:rPr>
                <w:szCs w:val="21"/>
              </w:rPr>
            </w:pPr>
          </w:p>
          <w:p w14:paraId="6C1A34D3">
            <w:pPr>
              <w:spacing w:line="400" w:lineRule="exact"/>
              <w:jc w:val="left"/>
              <w:rPr>
                <w:sz w:val="24"/>
              </w:rPr>
            </w:pPr>
          </w:p>
        </w:tc>
      </w:tr>
      <w:tr w14:paraId="11003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3598CFC4">
            <w:pPr>
              <w:spacing w:line="400" w:lineRule="exact"/>
              <w:jc w:val="center"/>
              <w:rPr>
                <w:b/>
                <w:sz w:val="24"/>
              </w:rPr>
            </w:pPr>
            <w:r>
              <w:rPr>
                <w:b/>
                <w:sz w:val="24"/>
              </w:rPr>
              <w:t>板书设计</w:t>
            </w:r>
          </w:p>
        </w:tc>
        <w:tc>
          <w:tcPr>
            <w:tcW w:w="6764" w:type="dxa"/>
            <w:tcBorders>
              <w:top w:val="nil"/>
              <w:left w:val="single" w:color="auto" w:sz="4" w:space="0"/>
            </w:tcBorders>
          </w:tcPr>
          <w:p w14:paraId="625B7494">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03254D94">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参数</w:t>
                                  </w:r>
                                </w:p>
                                <w:p w14:paraId="1811CA00">
                                  <w:pPr>
                                    <w:numPr>
                                      <w:ilvl w:val="0"/>
                                      <w:numId w:val="8"/>
                                    </w:numPr>
                                    <w:ind w:firstLine="240" w:firstLineChars="100"/>
                                    <w:rPr>
                                      <w:rFonts w:hint="eastAsia" w:ascii="宋体" w:hAnsi="宋体" w:eastAsia="宋体" w:cs="宋体"/>
                                      <w:sz w:val="24"/>
                                      <w:szCs w:val="24"/>
                                    </w:rPr>
                                  </w:pPr>
                                  <w:r>
                                    <w:rPr>
                                      <w:rFonts w:hint="eastAsia" w:ascii="宋体" w:hAnsi="宋体" w:eastAsia="宋体" w:cs="宋体"/>
                                      <w:sz w:val="24"/>
                                      <w:szCs w:val="24"/>
                                    </w:rPr>
                                    <w:t>可变参数</w:t>
                                  </w:r>
                                </w:p>
                                <w:p w14:paraId="2601B0EC">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定义</w:t>
                                  </w:r>
                                </w:p>
                                <w:p w14:paraId="01C041B5">
                                  <w:pPr>
                                    <w:ind w:firstLine="720" w:firstLineChars="300"/>
                                    <w:rPr>
                                      <w:rFonts w:hint="eastAsia" w:ascii="宋体" w:hAnsi="宋体" w:eastAsia="宋体" w:cs="宋体"/>
                                      <w:sz w:val="24"/>
                                      <w:szCs w:val="24"/>
                                      <w:lang w:val="en-US" w:eastAsia="zh-CN"/>
                                    </w:rPr>
                                  </w:pPr>
                                  <w:r>
                                    <w:rPr>
                                      <w:rFonts w:hint="eastAsia" w:ascii="宋体" w:hAnsi="宋体" w:cs="宋体"/>
                                      <w:sz w:val="24"/>
                                      <w:szCs w:val="24"/>
                                      <w:lang w:val="en-US" w:eastAsia="zh-CN"/>
                                    </w:rPr>
                                    <w:t>使用</w:t>
                                  </w:r>
                                </w:p>
                                <w:p w14:paraId="4F87F0DD">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方法递归</w:t>
                                  </w:r>
                                </w:p>
                                <w:p w14:paraId="2C0F874E">
                                  <w:pPr>
                                    <w:ind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定义</w:t>
                                  </w:r>
                                </w:p>
                                <w:p w14:paraId="41D728FE">
                                  <w:pPr>
                                    <w:ind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使用及结束条件</w:t>
                                  </w:r>
                                </w:p>
                                <w:p w14:paraId="0E14E6E1">
                                  <w:pPr>
                                    <w:ind w:left="540" w:leftChars="257" w:firstLine="120" w:firstLineChars="50"/>
                                    <w:rPr>
                                      <w:sz w:val="24"/>
                                    </w:rPr>
                                  </w:pPr>
                                </w:p>
                                <w:p w14:paraId="713DB475"/>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03254D94">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参数</w:t>
                            </w:r>
                          </w:p>
                          <w:p w14:paraId="1811CA00">
                            <w:pPr>
                              <w:numPr>
                                <w:ilvl w:val="0"/>
                                <w:numId w:val="8"/>
                              </w:numPr>
                              <w:ind w:firstLine="240" w:firstLineChars="100"/>
                              <w:rPr>
                                <w:rFonts w:hint="eastAsia" w:ascii="宋体" w:hAnsi="宋体" w:eastAsia="宋体" w:cs="宋体"/>
                                <w:sz w:val="24"/>
                                <w:szCs w:val="24"/>
                              </w:rPr>
                            </w:pPr>
                            <w:r>
                              <w:rPr>
                                <w:rFonts w:hint="eastAsia" w:ascii="宋体" w:hAnsi="宋体" w:eastAsia="宋体" w:cs="宋体"/>
                                <w:sz w:val="24"/>
                                <w:szCs w:val="24"/>
                              </w:rPr>
                              <w:t>可变参数</w:t>
                            </w:r>
                          </w:p>
                          <w:p w14:paraId="2601B0EC">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定义</w:t>
                            </w:r>
                          </w:p>
                          <w:p w14:paraId="01C041B5">
                            <w:pPr>
                              <w:ind w:firstLine="720" w:firstLineChars="300"/>
                              <w:rPr>
                                <w:rFonts w:hint="eastAsia" w:ascii="宋体" w:hAnsi="宋体" w:eastAsia="宋体" w:cs="宋体"/>
                                <w:sz w:val="24"/>
                                <w:szCs w:val="24"/>
                                <w:lang w:val="en-US" w:eastAsia="zh-CN"/>
                              </w:rPr>
                            </w:pPr>
                            <w:r>
                              <w:rPr>
                                <w:rFonts w:hint="eastAsia" w:ascii="宋体" w:hAnsi="宋体" w:cs="宋体"/>
                                <w:sz w:val="24"/>
                                <w:szCs w:val="24"/>
                                <w:lang w:val="en-US" w:eastAsia="zh-CN"/>
                              </w:rPr>
                              <w:t>使用</w:t>
                            </w:r>
                          </w:p>
                          <w:p w14:paraId="4F87F0DD">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方法递归</w:t>
                            </w:r>
                          </w:p>
                          <w:p w14:paraId="2C0F874E">
                            <w:pPr>
                              <w:ind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定义</w:t>
                            </w:r>
                          </w:p>
                          <w:p w14:paraId="41D728FE">
                            <w:pPr>
                              <w:ind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使用及结束条件</w:t>
                            </w:r>
                          </w:p>
                          <w:p w14:paraId="0E14E6E1">
                            <w:pPr>
                              <w:ind w:left="540" w:leftChars="257" w:firstLine="120" w:firstLineChars="50"/>
                              <w:rPr>
                                <w:sz w:val="24"/>
                              </w:rPr>
                            </w:pPr>
                          </w:p>
                          <w:p w14:paraId="713DB475"/>
                        </w:txbxContent>
                      </v:textbox>
                    </v:shape>
                  </w:pict>
                </mc:Fallback>
              </mc:AlternateContent>
            </w:r>
          </w:p>
          <w:p w14:paraId="20A9651C">
            <w:pPr>
              <w:pStyle w:val="17"/>
              <w:spacing w:line="400" w:lineRule="exact"/>
              <w:ind w:left="720" w:firstLine="0" w:firstLineChars="0"/>
              <w:jc w:val="left"/>
              <w:rPr>
                <w:sz w:val="24"/>
              </w:rPr>
            </w:pPr>
          </w:p>
          <w:p w14:paraId="5967A77A">
            <w:pPr>
              <w:pStyle w:val="17"/>
              <w:spacing w:line="400" w:lineRule="exact"/>
              <w:ind w:left="720" w:firstLine="0" w:firstLineChars="0"/>
              <w:jc w:val="left"/>
              <w:rPr>
                <w:sz w:val="24"/>
              </w:rPr>
            </w:pPr>
          </w:p>
          <w:p w14:paraId="01DE12F8">
            <w:pPr>
              <w:pStyle w:val="17"/>
              <w:spacing w:line="400" w:lineRule="exact"/>
              <w:ind w:left="720" w:firstLine="0" w:firstLineChars="0"/>
              <w:jc w:val="left"/>
              <w:rPr>
                <w:sz w:val="24"/>
              </w:rPr>
            </w:pPr>
          </w:p>
          <w:p w14:paraId="70CC3F76">
            <w:pPr>
              <w:pStyle w:val="17"/>
              <w:spacing w:line="400" w:lineRule="exact"/>
              <w:ind w:left="720" w:firstLine="0" w:firstLineChars="0"/>
              <w:jc w:val="left"/>
              <w:rPr>
                <w:sz w:val="24"/>
              </w:rPr>
            </w:pPr>
          </w:p>
          <w:p w14:paraId="2856BF62">
            <w:pPr>
              <w:pStyle w:val="17"/>
              <w:spacing w:line="400" w:lineRule="exact"/>
              <w:ind w:left="720" w:firstLine="0" w:firstLineChars="0"/>
              <w:jc w:val="left"/>
              <w:rPr>
                <w:sz w:val="24"/>
              </w:rPr>
            </w:pPr>
          </w:p>
          <w:p w14:paraId="38E48AE8">
            <w:pPr>
              <w:pStyle w:val="17"/>
              <w:spacing w:line="400" w:lineRule="exact"/>
              <w:ind w:left="720" w:firstLine="0" w:firstLineChars="0"/>
              <w:jc w:val="left"/>
              <w:rPr>
                <w:sz w:val="24"/>
              </w:rPr>
            </w:pPr>
          </w:p>
          <w:p w14:paraId="4524D2DD">
            <w:pPr>
              <w:pStyle w:val="17"/>
              <w:spacing w:line="400" w:lineRule="exact"/>
              <w:ind w:left="720" w:firstLine="0" w:firstLineChars="0"/>
              <w:jc w:val="left"/>
              <w:rPr>
                <w:sz w:val="24"/>
              </w:rPr>
            </w:pPr>
          </w:p>
          <w:p w14:paraId="589EBC89">
            <w:pPr>
              <w:pStyle w:val="17"/>
              <w:spacing w:line="400" w:lineRule="exact"/>
              <w:ind w:left="720" w:firstLine="0" w:firstLineChars="0"/>
              <w:jc w:val="left"/>
              <w:rPr>
                <w:sz w:val="24"/>
              </w:rPr>
            </w:pPr>
          </w:p>
          <w:p w14:paraId="28B58661">
            <w:pPr>
              <w:pStyle w:val="17"/>
              <w:spacing w:line="400" w:lineRule="exact"/>
              <w:ind w:left="720" w:firstLine="0" w:firstLineChars="0"/>
              <w:jc w:val="left"/>
              <w:rPr>
                <w:sz w:val="24"/>
              </w:rPr>
            </w:pPr>
          </w:p>
        </w:tc>
        <w:tc>
          <w:tcPr>
            <w:tcW w:w="1467" w:type="dxa"/>
            <w:vMerge w:val="continue"/>
          </w:tcPr>
          <w:p w14:paraId="6858136F">
            <w:pPr>
              <w:spacing w:line="400" w:lineRule="exact"/>
              <w:jc w:val="left"/>
              <w:rPr>
                <w:sz w:val="24"/>
              </w:rPr>
            </w:pPr>
          </w:p>
        </w:tc>
      </w:tr>
      <w:tr w14:paraId="78CB5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4048B627">
            <w:pPr>
              <w:spacing w:line="400" w:lineRule="exact"/>
              <w:jc w:val="center"/>
              <w:rPr>
                <w:b/>
                <w:sz w:val="24"/>
              </w:rPr>
            </w:pPr>
            <w:r>
              <w:rPr>
                <w:b/>
                <w:sz w:val="24"/>
              </w:rPr>
              <w:t>教学反思</w:t>
            </w:r>
          </w:p>
        </w:tc>
        <w:tc>
          <w:tcPr>
            <w:tcW w:w="6764" w:type="dxa"/>
            <w:tcBorders>
              <w:left w:val="single" w:color="auto" w:sz="4" w:space="0"/>
            </w:tcBorders>
          </w:tcPr>
          <w:p w14:paraId="69EDE3CD">
            <w:pPr>
              <w:pStyle w:val="7"/>
              <w:keepNext w:val="0"/>
              <w:keepLines w:val="0"/>
              <w:widowControl/>
              <w:suppressLineNumbers w:val="0"/>
              <w:ind w:firstLine="480" w:firstLineChars="200"/>
            </w:pPr>
            <w:r>
              <w:t>在教学过程中，可以结合实际案例来讲解可变参数和方法递归的使用。通过实例演示，学生可以更好地理解这两个概念的含义和使用方法。同时，还可以引导学生思考如何将可变参数和方法递归结合使用，解决更加复杂的问题。</w:t>
            </w:r>
          </w:p>
          <w:p w14:paraId="75D6FD27">
            <w:pPr>
              <w:pStyle w:val="7"/>
              <w:keepNext w:val="0"/>
              <w:keepLines w:val="0"/>
              <w:widowControl/>
              <w:suppressLineNumbers w:val="0"/>
              <w:ind w:firstLine="480" w:firstLineChars="200"/>
            </w:pPr>
            <w:r>
              <w:t>总之，Java可变参数和方法递归是Java编程中非常重要的知识点，需要深入学习和掌握。通过理论学习和实践操作相结合的方式，可以帮助学生更好地理解和应用这两个概念。</w:t>
            </w:r>
          </w:p>
          <w:p w14:paraId="41E324C1">
            <w:pPr>
              <w:spacing w:line="400" w:lineRule="exact"/>
              <w:jc w:val="left"/>
              <w:rPr>
                <w:b/>
                <w:sz w:val="24"/>
              </w:rPr>
            </w:pPr>
          </w:p>
        </w:tc>
        <w:tc>
          <w:tcPr>
            <w:tcW w:w="1467" w:type="dxa"/>
          </w:tcPr>
          <w:p w14:paraId="688BBCBD">
            <w:pPr>
              <w:spacing w:line="400" w:lineRule="exact"/>
              <w:jc w:val="left"/>
              <w:rPr>
                <w:sz w:val="24"/>
              </w:rPr>
            </w:pPr>
          </w:p>
        </w:tc>
      </w:tr>
    </w:tbl>
    <w:p w14:paraId="76B7FE76">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E42D0"/>
    <w:multiLevelType w:val="singleLevel"/>
    <w:tmpl w:val="9AFE42D0"/>
    <w:lvl w:ilvl="0" w:tentative="0">
      <w:start w:val="1"/>
      <w:numFmt w:val="decimal"/>
      <w:suff w:val="space"/>
      <w:lvlText w:val="%1."/>
      <w:lvlJc w:val="left"/>
    </w:lvl>
  </w:abstractNum>
  <w:abstractNum w:abstractNumId="1">
    <w:nsid w:val="BE1D4F03"/>
    <w:multiLevelType w:val="singleLevel"/>
    <w:tmpl w:val="BE1D4F03"/>
    <w:lvl w:ilvl="0" w:tentative="0">
      <w:start w:val="1"/>
      <w:numFmt w:val="decimal"/>
      <w:suff w:val="nothing"/>
      <w:lvlText w:val="%1、"/>
      <w:lvlJc w:val="left"/>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F2F57A02"/>
    <w:multiLevelType w:val="singleLevel"/>
    <w:tmpl w:val="F2F57A02"/>
    <w:lvl w:ilvl="0" w:tentative="0">
      <w:start w:val="1"/>
      <w:numFmt w:val="decimal"/>
      <w:suff w:val="space"/>
      <w:lvlText w:val="%1."/>
      <w:lvlJc w:val="left"/>
    </w:lvl>
  </w:abstractNum>
  <w:abstractNum w:abstractNumId="4">
    <w:nsid w:val="F55A7FAB"/>
    <w:multiLevelType w:val="singleLevel"/>
    <w:tmpl w:val="F55A7FAB"/>
    <w:lvl w:ilvl="0" w:tentative="0">
      <w:start w:val="1"/>
      <w:numFmt w:val="chineseCounting"/>
      <w:suff w:val="nothing"/>
      <w:lvlText w:val="%1、"/>
      <w:lvlJc w:val="left"/>
      <w:rPr>
        <w:rFonts w:hint="eastAsia"/>
      </w:rPr>
    </w:lvl>
  </w:abstractNum>
  <w:abstractNum w:abstractNumId="5">
    <w:nsid w:val="2CAC9AD0"/>
    <w:multiLevelType w:val="multilevel"/>
    <w:tmpl w:val="2CAC9AD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3AACC7BF"/>
    <w:multiLevelType w:val="singleLevel"/>
    <w:tmpl w:val="3AACC7BF"/>
    <w:lvl w:ilvl="0" w:tentative="0">
      <w:start w:val="1"/>
      <w:numFmt w:val="decimal"/>
      <w:suff w:val="space"/>
      <w:lvlText w:val="%1."/>
      <w:lvlJc w:val="left"/>
    </w:lvl>
  </w:abstractNum>
  <w:abstractNum w:abstractNumId="7">
    <w:nsid w:val="7FE6AB7D"/>
    <w:multiLevelType w:val="multilevel"/>
    <w:tmpl w:val="7FE6AB7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6"/>
  </w:num>
  <w:num w:numId="3">
    <w:abstractNumId w:val="0"/>
  </w:num>
  <w:num w:numId="4">
    <w:abstractNumId w:val="2"/>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2021D3B"/>
    <w:rsid w:val="032F73B8"/>
    <w:rsid w:val="037B6916"/>
    <w:rsid w:val="03800D34"/>
    <w:rsid w:val="03E80687"/>
    <w:rsid w:val="049031F8"/>
    <w:rsid w:val="0514103E"/>
    <w:rsid w:val="06003994"/>
    <w:rsid w:val="06436049"/>
    <w:rsid w:val="06BE1528"/>
    <w:rsid w:val="08A72F68"/>
    <w:rsid w:val="08D7310F"/>
    <w:rsid w:val="08DF64FD"/>
    <w:rsid w:val="09057096"/>
    <w:rsid w:val="0B9F256E"/>
    <w:rsid w:val="0C36222E"/>
    <w:rsid w:val="0CAC76C3"/>
    <w:rsid w:val="0CE8154F"/>
    <w:rsid w:val="0CF53982"/>
    <w:rsid w:val="0D033323"/>
    <w:rsid w:val="10EA5A3E"/>
    <w:rsid w:val="120D6A6B"/>
    <w:rsid w:val="14132D88"/>
    <w:rsid w:val="14B7032D"/>
    <w:rsid w:val="14C1008E"/>
    <w:rsid w:val="15B65CBF"/>
    <w:rsid w:val="16E06BE2"/>
    <w:rsid w:val="174E3A31"/>
    <w:rsid w:val="17A42169"/>
    <w:rsid w:val="186B0607"/>
    <w:rsid w:val="1A612876"/>
    <w:rsid w:val="1B767316"/>
    <w:rsid w:val="1C280A6A"/>
    <w:rsid w:val="1D185544"/>
    <w:rsid w:val="1D32451C"/>
    <w:rsid w:val="1ECD1525"/>
    <w:rsid w:val="1F254367"/>
    <w:rsid w:val="1F743CD4"/>
    <w:rsid w:val="1FC658C9"/>
    <w:rsid w:val="23490B58"/>
    <w:rsid w:val="2363089D"/>
    <w:rsid w:val="250E136F"/>
    <w:rsid w:val="25C66622"/>
    <w:rsid w:val="283E7C30"/>
    <w:rsid w:val="28A44A91"/>
    <w:rsid w:val="28BC7AEE"/>
    <w:rsid w:val="2B083F66"/>
    <w:rsid w:val="2C1A7BC2"/>
    <w:rsid w:val="2D615EC5"/>
    <w:rsid w:val="2D685287"/>
    <w:rsid w:val="2E996C38"/>
    <w:rsid w:val="2F9D0902"/>
    <w:rsid w:val="321653B1"/>
    <w:rsid w:val="3248523C"/>
    <w:rsid w:val="32BB0E4F"/>
    <w:rsid w:val="33991B5A"/>
    <w:rsid w:val="33AB68B0"/>
    <w:rsid w:val="33BE302F"/>
    <w:rsid w:val="35747E49"/>
    <w:rsid w:val="36765B8D"/>
    <w:rsid w:val="37982CA0"/>
    <w:rsid w:val="37DC48A0"/>
    <w:rsid w:val="397D44E5"/>
    <w:rsid w:val="3BA82A38"/>
    <w:rsid w:val="3C0A68CC"/>
    <w:rsid w:val="3FAB59E1"/>
    <w:rsid w:val="3FE249B6"/>
    <w:rsid w:val="40E124A7"/>
    <w:rsid w:val="422B40FE"/>
    <w:rsid w:val="42D10A01"/>
    <w:rsid w:val="43CB76FE"/>
    <w:rsid w:val="43F32EA9"/>
    <w:rsid w:val="46086152"/>
    <w:rsid w:val="46A618FC"/>
    <w:rsid w:val="472E2E7E"/>
    <w:rsid w:val="47370056"/>
    <w:rsid w:val="4A13610F"/>
    <w:rsid w:val="4A9C6FA6"/>
    <w:rsid w:val="4BDE3E16"/>
    <w:rsid w:val="4BDF30B8"/>
    <w:rsid w:val="4BEF4A3F"/>
    <w:rsid w:val="4E5C4F50"/>
    <w:rsid w:val="4EBA09BC"/>
    <w:rsid w:val="4ECB3016"/>
    <w:rsid w:val="4F7B2A3B"/>
    <w:rsid w:val="4FEE0F67"/>
    <w:rsid w:val="50490B2A"/>
    <w:rsid w:val="5049176B"/>
    <w:rsid w:val="53436E71"/>
    <w:rsid w:val="53964FA4"/>
    <w:rsid w:val="5866141B"/>
    <w:rsid w:val="59A70139"/>
    <w:rsid w:val="59DF754F"/>
    <w:rsid w:val="5A876095"/>
    <w:rsid w:val="5AA31AD3"/>
    <w:rsid w:val="5ABC3575"/>
    <w:rsid w:val="5D9B3397"/>
    <w:rsid w:val="5E1B4B8B"/>
    <w:rsid w:val="5F28636C"/>
    <w:rsid w:val="61496F33"/>
    <w:rsid w:val="63223732"/>
    <w:rsid w:val="63B479A0"/>
    <w:rsid w:val="64914A9C"/>
    <w:rsid w:val="652739F5"/>
    <w:rsid w:val="66C44D83"/>
    <w:rsid w:val="67071002"/>
    <w:rsid w:val="67C60C23"/>
    <w:rsid w:val="68014B1A"/>
    <w:rsid w:val="6AC77447"/>
    <w:rsid w:val="6C742D41"/>
    <w:rsid w:val="6CF94FF3"/>
    <w:rsid w:val="6DA140EC"/>
    <w:rsid w:val="72486558"/>
    <w:rsid w:val="731D1AA5"/>
    <w:rsid w:val="738B42FF"/>
    <w:rsid w:val="75080489"/>
    <w:rsid w:val="75D5244D"/>
    <w:rsid w:val="77301D7E"/>
    <w:rsid w:val="774B7B29"/>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TML Code"/>
    <w:basedOn w:val="10"/>
    <w:semiHidden/>
    <w:unhideWhenUsed/>
    <w:qFormat/>
    <w:uiPriority w:val="0"/>
    <w:rPr>
      <w:rFonts w:ascii="Courier New" w:hAnsi="Courier New"/>
      <w:sz w:val="20"/>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2</Pages>
  <Words>1773</Words>
  <Characters>2077</Characters>
  <Lines>21</Lines>
  <Paragraphs>6</Paragraphs>
  <TotalTime>0</TotalTime>
  <ScaleCrop>false</ScaleCrop>
  <LinksUpToDate>false</LinksUpToDate>
  <CharactersWithSpaces>2263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纨绔</cp:lastModifiedBy>
  <dcterms:modified xsi:type="dcterms:W3CDTF">2025-05-04T20:39:27Z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BDC76D56D48E49F2A1066CFD6B89381A_12</vt:lpwstr>
  </property>
  <property fmtid="{D5CDD505-2E9C-101B-9397-08002B2CF9AE}" pid="4" name="KSOTemplateDocerSaveRecord">
    <vt:lpwstr>eyJoZGlkIjoiOWNjNzRmZGI4MTViZjI3NGQ1OTdjZjAwMTE3NzViNzAiLCJ1c2VySWQiOiIyMzAzODM4ODkifQ==</vt:lpwstr>
  </property>
</Properties>
</file>